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1213C655" w14:textId="674A781B" w:rsidR="00A22361" w:rsidRDefault="00DB415A" w:rsidP="00DB415A">
      <w:pPr>
        <w:spacing w:before="840" w:after="840"/>
        <w:jc w:val="center"/>
        <w:rPr>
          <w:rFonts w:ascii="Arial" w:hAnsi="Arial" w:cs="Arial"/>
          <w:b/>
          <w:sz w:val="22"/>
          <w:szCs w:val="22"/>
        </w:rPr>
      </w:pPr>
      <w:r>
        <w:rPr>
          <w:rFonts w:ascii="Arial" w:hAnsi="Arial" w:cs="Arial"/>
          <w:b/>
          <w:sz w:val="22"/>
          <w:szCs w:val="22"/>
        </w:rPr>
        <w:t>Consultation électronique</w:t>
      </w:r>
      <w:r w:rsidR="00AC4027" w:rsidRPr="00C4434C">
        <w:rPr>
          <w:rFonts w:ascii="Arial" w:hAnsi="Arial" w:cs="Arial"/>
          <w:b/>
          <w:sz w:val="22"/>
          <w:szCs w:val="22"/>
        </w:rPr>
        <w:t xml:space="preserve"> du Bureau</w:t>
      </w:r>
      <w:r>
        <w:rPr>
          <w:rFonts w:ascii="Arial" w:hAnsi="Arial" w:cs="Arial"/>
          <w:b/>
          <w:sz w:val="22"/>
          <w:szCs w:val="22"/>
        </w:rPr>
        <w:br/>
      </w:r>
      <w:r w:rsidR="002831CD">
        <w:rPr>
          <w:rFonts w:ascii="Arial" w:hAnsi="Arial" w:cs="Arial"/>
          <w:b/>
          <w:sz w:val="22"/>
          <w:szCs w:val="22"/>
        </w:rPr>
        <w:t>19</w:t>
      </w:r>
      <w:r>
        <w:rPr>
          <w:rFonts w:ascii="Arial" w:hAnsi="Arial" w:cs="Arial"/>
          <w:b/>
          <w:sz w:val="22"/>
          <w:szCs w:val="22"/>
        </w:rPr>
        <w:t xml:space="preserve"> – 2</w:t>
      </w:r>
      <w:r w:rsidR="00C77F13">
        <w:rPr>
          <w:rFonts w:ascii="Arial" w:hAnsi="Arial" w:cs="Arial"/>
          <w:b/>
          <w:sz w:val="22"/>
          <w:szCs w:val="22"/>
        </w:rPr>
        <w:t>2</w:t>
      </w:r>
      <w:r>
        <w:rPr>
          <w:rFonts w:ascii="Arial" w:hAnsi="Arial" w:cs="Arial"/>
          <w:b/>
          <w:sz w:val="22"/>
          <w:szCs w:val="22"/>
        </w:rPr>
        <w:t xml:space="preserve"> janvier 202</w:t>
      </w:r>
      <w:r w:rsidR="00A22361">
        <w:rPr>
          <w:rFonts w:ascii="Arial" w:hAnsi="Arial" w:cs="Arial"/>
          <w:b/>
          <w:sz w:val="22"/>
          <w:szCs w:val="22"/>
        </w:rPr>
        <w:t>6</w:t>
      </w:r>
    </w:p>
    <w:p w14:paraId="05322A32" w14:textId="7CDF0019" w:rsidR="00AC4027" w:rsidRPr="008E67D8" w:rsidRDefault="00AC4027" w:rsidP="00DB415A">
      <w:pPr>
        <w:spacing w:before="840" w:after="840"/>
        <w:jc w:val="center"/>
        <w:rPr>
          <w:rFonts w:ascii="Arial" w:hAnsi="Arial"/>
          <w:b/>
          <w:sz w:val="22"/>
        </w:rPr>
      </w:pPr>
      <w:r w:rsidRPr="008E67D8">
        <w:rPr>
          <w:rFonts w:ascii="Arial" w:hAnsi="Arial"/>
          <w:b/>
          <w:sz w:val="22"/>
        </w:rPr>
        <w:t xml:space="preserve"> </w:t>
      </w:r>
    </w:p>
    <w:p w14:paraId="72EF57E2" w14:textId="47A4BCA1"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Point</w:t>
      </w:r>
      <w:r w:rsidR="00DB415A">
        <w:rPr>
          <w:rFonts w:ascii="Arial" w:hAnsi="Arial" w:cs="Arial"/>
          <w:b/>
          <w:sz w:val="22"/>
          <w:szCs w:val="22"/>
          <w:u w:val="single"/>
        </w:rPr>
        <w:t xml:space="preserve"> 1</w:t>
      </w:r>
      <w:r w:rsidRPr="008F09EC">
        <w:rPr>
          <w:rFonts w:ascii="Arial" w:hAnsi="Arial" w:cs="Arial"/>
          <w:b/>
          <w:sz w:val="22"/>
          <w:szCs w:val="22"/>
        </w:rPr>
        <w:t> </w:t>
      </w:r>
      <w:r w:rsidRPr="00B43974">
        <w:rPr>
          <w:rFonts w:ascii="Arial" w:hAnsi="Arial" w:cs="Arial"/>
          <w:b/>
          <w:sz w:val="22"/>
          <w:szCs w:val="22"/>
        </w:rPr>
        <w:t>:</w:t>
      </w:r>
    </w:p>
    <w:p w14:paraId="630B69F1" w14:textId="021DD7CE" w:rsidR="008F09EC" w:rsidRPr="00B43974" w:rsidRDefault="00DB415A" w:rsidP="00DB415A">
      <w:pPr>
        <w:pStyle w:val="NoSpacing"/>
        <w:tabs>
          <w:tab w:val="left" w:pos="4410"/>
          <w:tab w:val="center" w:pos="4819"/>
        </w:tabs>
        <w:spacing w:after="1200"/>
        <w:jc w:val="center"/>
        <w:rPr>
          <w:rFonts w:ascii="Arial" w:hAnsi="Arial" w:cs="Arial"/>
          <w:b/>
          <w:sz w:val="22"/>
          <w:szCs w:val="22"/>
        </w:rPr>
      </w:pPr>
      <w:r w:rsidRPr="00DB415A">
        <w:rPr>
          <w:rFonts w:ascii="Arial" w:hAnsi="Arial" w:cs="Arial"/>
          <w:b/>
          <w:sz w:val="22"/>
          <w:szCs w:val="22"/>
        </w:rPr>
        <w:t>Élection du/de la Président(e) de la vingt</w:t>
      </w:r>
      <w:r w:rsidR="00A22361">
        <w:rPr>
          <w:rFonts w:ascii="Arial" w:hAnsi="Arial" w:cs="Arial"/>
          <w:b/>
          <w:sz w:val="22"/>
          <w:szCs w:val="22"/>
        </w:rPr>
        <w:t>-et-un</w:t>
      </w:r>
      <w:r w:rsidRPr="00DB415A">
        <w:rPr>
          <w:rFonts w:ascii="Arial" w:hAnsi="Arial" w:cs="Arial"/>
          <w:b/>
          <w:sz w:val="22"/>
          <w:szCs w:val="22"/>
        </w:rPr>
        <w:t>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42AC8AE1"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paragraphe</w:t>
            </w:r>
            <w:r w:rsidR="00DB415A">
              <w:rPr>
                <w:rFonts w:ascii="Arial" w:hAnsi="Arial" w:cs="Arial"/>
                <w:bCs/>
                <w:sz w:val="22"/>
                <w:szCs w:val="22"/>
              </w:rPr>
              <w:t xml:space="preserve"> </w:t>
            </w:r>
            <w:r w:rsidR="00BD21FE">
              <w:rPr>
                <w:rFonts w:ascii="Arial" w:hAnsi="Arial" w:cs="Arial"/>
                <w:bCs/>
                <w:sz w:val="22"/>
                <w:szCs w:val="22"/>
              </w:rPr>
              <w:t>6</w:t>
            </w:r>
          </w:p>
        </w:tc>
      </w:tr>
    </w:tbl>
    <w:p w14:paraId="5072A522" w14:textId="77777777" w:rsidR="009B5302" w:rsidRDefault="00BC3420" w:rsidP="007E60C6">
      <w:pPr>
        <w:pStyle w:val="COMTitleDecision"/>
        <w:spacing w:before="360" w:after="240"/>
        <w:ind w:left="0"/>
      </w:pPr>
      <w:r w:rsidRPr="00022428">
        <w:br w:type="page"/>
      </w:r>
    </w:p>
    <w:p w14:paraId="5935E716" w14:textId="22611464" w:rsidR="007E60C6" w:rsidRPr="00F90F1C" w:rsidRDefault="00DB415A" w:rsidP="00C74987">
      <w:pPr>
        <w:pStyle w:val="COMParabodytext"/>
        <w:rPr>
          <w:lang w:val="fr-FR"/>
        </w:rPr>
      </w:pPr>
      <w:r w:rsidRPr="00444B5B">
        <w:rPr>
          <w:lang w:val="fr-FR"/>
        </w:rPr>
        <w:lastRenderedPageBreak/>
        <w:t xml:space="preserve">Conformément </w:t>
      </w:r>
      <w:r w:rsidR="002831CD">
        <w:rPr>
          <w:lang w:val="fr-FR"/>
        </w:rPr>
        <w:t>au</w:t>
      </w:r>
      <w:r w:rsidRPr="00444B5B">
        <w:rPr>
          <w:lang w:val="fr-FR"/>
        </w:rPr>
        <w:t xml:space="preserve"> Règlement intérieur, le Comité élit, à la fin de chaque session ordinaire, son Bureau, qui se compose d’un(e) Président(e), d’un(e) ou plusieurs Vice-Président(e)s et d’un(e) Rapporteur</w:t>
      </w:r>
      <w:r w:rsidR="002831CD">
        <w:rPr>
          <w:lang w:val="fr-FR"/>
        </w:rPr>
        <w:t xml:space="preserve"> (articles 12.1 et 13.1)</w:t>
      </w:r>
      <w:r w:rsidRPr="00444B5B">
        <w:rPr>
          <w:lang w:val="fr-FR"/>
        </w:rPr>
        <w:t xml:space="preserve">. </w:t>
      </w:r>
      <w:r w:rsidR="00F90F1C" w:rsidRPr="00F90F1C">
        <w:rPr>
          <w:lang w:val="fr-FR"/>
        </w:rPr>
        <w:t>Dans l’élection du Bureau, le Comité tient dûment compte de la nécessité d’assurer une représentation géographique équitable et, dans la mesure du possible, un équilibre entre les différents domaines du patrimoine culturel immatériel (article 13.4).</w:t>
      </w:r>
      <w:r w:rsidR="00F90F1C">
        <w:rPr>
          <w:lang w:val="fr-FR"/>
        </w:rPr>
        <w:t xml:space="preserve"> </w:t>
      </w:r>
      <w:r w:rsidRPr="00F90F1C">
        <w:rPr>
          <w:lang w:val="fr-FR"/>
        </w:rPr>
        <w:t xml:space="preserve">Cependant, </w:t>
      </w:r>
      <w:r w:rsidR="00F90F1C" w:rsidRPr="00F90F1C">
        <w:rPr>
          <w:lang w:val="fr-FR"/>
        </w:rPr>
        <w:t xml:space="preserve">aucun(e) Président(e) n'a été identifié(e) à temps pour être élu(e) lors de la </w:t>
      </w:r>
      <w:r w:rsidR="002831CD">
        <w:rPr>
          <w:lang w:val="fr-FR"/>
        </w:rPr>
        <w:t xml:space="preserve">vingtième </w:t>
      </w:r>
      <w:r w:rsidR="00F90F1C" w:rsidRPr="00F90F1C">
        <w:rPr>
          <w:lang w:val="fr-FR"/>
        </w:rPr>
        <w:t>session du Comité</w:t>
      </w:r>
      <w:r w:rsidR="002831CD">
        <w:rPr>
          <w:lang w:val="fr-FR"/>
        </w:rPr>
        <w:t xml:space="preserve"> (8 au 12 décembre 2025, New Delhi, République de l’Inde)</w:t>
      </w:r>
      <w:r w:rsidR="00F90F1C" w:rsidRPr="00F90F1C">
        <w:rPr>
          <w:lang w:val="fr-FR"/>
        </w:rPr>
        <w:t>.</w:t>
      </w:r>
    </w:p>
    <w:p w14:paraId="4A9BAAAA" w14:textId="50DFB93C" w:rsidR="00DB415A" w:rsidRPr="00F90F1C" w:rsidRDefault="00DB415A" w:rsidP="00F90F1C">
      <w:pPr>
        <w:pStyle w:val="COMParabodytext"/>
        <w:rPr>
          <w:lang w:val="fr-FR"/>
        </w:rPr>
      </w:pPr>
      <w:r w:rsidRPr="00DB415A">
        <w:rPr>
          <w:lang w:val="fr-FR"/>
        </w:rPr>
        <w:t xml:space="preserve">Par conséquent, à la fin de </w:t>
      </w:r>
      <w:r w:rsidR="00F90F1C">
        <w:rPr>
          <w:lang w:val="fr-FR"/>
        </w:rPr>
        <w:t>s</w:t>
      </w:r>
      <w:r w:rsidRPr="00DB415A">
        <w:rPr>
          <w:lang w:val="fr-FR"/>
        </w:rPr>
        <w:t xml:space="preserve">a </w:t>
      </w:r>
      <w:r w:rsidR="002831CD">
        <w:rPr>
          <w:lang w:val="fr-FR"/>
        </w:rPr>
        <w:t>vingtième</w:t>
      </w:r>
      <w:r w:rsidRPr="00DB415A">
        <w:rPr>
          <w:lang w:val="fr-FR"/>
        </w:rPr>
        <w:t xml:space="preserve"> session, </w:t>
      </w:r>
      <w:r w:rsidR="00F90F1C" w:rsidRPr="00DB415A">
        <w:rPr>
          <w:lang w:val="fr-FR"/>
        </w:rPr>
        <w:t xml:space="preserve">le Comité a décidé </w:t>
      </w:r>
      <w:r w:rsidRPr="00DB415A">
        <w:rPr>
          <w:lang w:val="fr-FR"/>
        </w:rPr>
        <w:t>de suspendre une partie de l’article 13.1 afin de donner au Bureau le temps d’identifier un(e) Président(e)</w:t>
      </w:r>
      <w:r w:rsidR="00F90F1C">
        <w:rPr>
          <w:lang w:val="fr-FR"/>
        </w:rPr>
        <w:t xml:space="preserve"> et </w:t>
      </w:r>
      <w:r w:rsidR="00F90F1C" w:rsidRPr="00F90F1C">
        <w:rPr>
          <w:lang w:val="fr-FR"/>
        </w:rPr>
        <w:t>d’élire le/la Président(e) du Comité pour sa vingt</w:t>
      </w:r>
      <w:r w:rsidR="002831CD">
        <w:rPr>
          <w:lang w:val="fr-FR"/>
        </w:rPr>
        <w:t>-et-unième</w:t>
      </w:r>
      <w:r w:rsidR="00F90F1C" w:rsidRPr="00F90F1C">
        <w:rPr>
          <w:lang w:val="fr-FR"/>
        </w:rPr>
        <w:t xml:space="preserve"> session parmi les Vice-Présidents, par consultation électronique, au plus tard le 31 janvier 202</w:t>
      </w:r>
      <w:r w:rsidR="002831CD">
        <w:rPr>
          <w:lang w:val="fr-FR"/>
        </w:rPr>
        <w:t>6</w:t>
      </w:r>
      <w:r w:rsidR="00F90F1C">
        <w:rPr>
          <w:lang w:val="fr-FR"/>
        </w:rPr>
        <w:t xml:space="preserve"> (décision </w:t>
      </w:r>
      <w:r w:rsidR="002831CD">
        <w:fldChar w:fldCharType="begin"/>
      </w:r>
      <w:r w:rsidR="002831CD" w:rsidRPr="002424A6">
        <w:rPr>
          <w:lang w:val="fr-FR"/>
        </w:rPr>
        <w:instrText>HYPERLINK "https://ich.unesco.org/fr/decisions/20.COM/19"</w:instrText>
      </w:r>
      <w:r w:rsidR="002831CD">
        <w:fldChar w:fldCharType="separate"/>
      </w:r>
      <w:r w:rsidR="002831CD" w:rsidRPr="002831CD">
        <w:rPr>
          <w:rStyle w:val="Hyperlink"/>
          <w:lang w:val="fr-FR"/>
        </w:rPr>
        <w:t>20</w:t>
      </w:r>
      <w:r w:rsidR="00F90F1C" w:rsidRPr="00F90F1C">
        <w:rPr>
          <w:rStyle w:val="Hyperlink"/>
          <w:lang w:val="fr-FR"/>
        </w:rPr>
        <w:t>.COM 1</w:t>
      </w:r>
      <w:r w:rsidR="002831CD">
        <w:rPr>
          <w:rStyle w:val="Hyperlink"/>
          <w:lang w:val="fr-FR"/>
        </w:rPr>
        <w:t>9</w:t>
      </w:r>
      <w:r w:rsidR="002831CD">
        <w:fldChar w:fldCharType="end"/>
      </w:r>
      <w:r w:rsidR="00F90F1C">
        <w:rPr>
          <w:lang w:val="fr-FR"/>
        </w:rPr>
        <w:t xml:space="preserve">). Avec ce processus en tête, le Comité a élu </w:t>
      </w:r>
      <w:bookmarkStart w:id="0" w:name="_Hlk218696938"/>
      <w:r w:rsidR="00F90F1C" w:rsidRPr="00F90F1C">
        <w:rPr>
          <w:lang w:val="fr-FR"/>
        </w:rPr>
        <w:t>l</w:t>
      </w:r>
      <w:r w:rsidR="00A479EE">
        <w:rPr>
          <w:lang w:val="fr-FR"/>
        </w:rPr>
        <w:t>’Espagne</w:t>
      </w:r>
      <w:r w:rsidR="00F90F1C" w:rsidRPr="00F90F1C">
        <w:rPr>
          <w:lang w:val="fr-FR"/>
        </w:rPr>
        <w:t>, l</w:t>
      </w:r>
      <w:r w:rsidR="00A479EE">
        <w:rPr>
          <w:lang w:val="fr-FR"/>
        </w:rPr>
        <w:t>’Ukraine</w:t>
      </w:r>
      <w:r w:rsidR="00F90F1C" w:rsidRPr="00F90F1C">
        <w:rPr>
          <w:lang w:val="fr-FR"/>
        </w:rPr>
        <w:t xml:space="preserve">, </w:t>
      </w:r>
      <w:r w:rsidR="00A479EE">
        <w:rPr>
          <w:lang w:val="fr-FR"/>
        </w:rPr>
        <w:t>Haïti</w:t>
      </w:r>
      <w:r w:rsidR="00F90F1C" w:rsidRPr="00F90F1C">
        <w:rPr>
          <w:lang w:val="fr-FR"/>
        </w:rPr>
        <w:t xml:space="preserve">, </w:t>
      </w:r>
      <w:r w:rsidR="00A479EE">
        <w:rPr>
          <w:lang w:val="fr-FR"/>
        </w:rPr>
        <w:t>la Chine</w:t>
      </w:r>
      <w:r w:rsidR="00F90F1C" w:rsidRPr="00F90F1C">
        <w:rPr>
          <w:lang w:val="fr-FR"/>
        </w:rPr>
        <w:t xml:space="preserve">, </w:t>
      </w:r>
      <w:r w:rsidR="00A479EE">
        <w:rPr>
          <w:lang w:val="fr-FR"/>
        </w:rPr>
        <w:t>la Zambie</w:t>
      </w:r>
      <w:r w:rsidR="00F90F1C" w:rsidRPr="00F90F1C">
        <w:rPr>
          <w:lang w:val="fr-FR"/>
        </w:rPr>
        <w:t xml:space="preserve"> et l</w:t>
      </w:r>
      <w:r w:rsidR="00A479EE">
        <w:rPr>
          <w:lang w:val="fr-FR"/>
        </w:rPr>
        <w:t>’Algérie</w:t>
      </w:r>
      <w:bookmarkEnd w:id="0"/>
      <w:r w:rsidR="00A479EE">
        <w:rPr>
          <w:lang w:val="fr-FR"/>
        </w:rPr>
        <w:t xml:space="preserve"> </w:t>
      </w:r>
      <w:r w:rsidR="00F90F1C" w:rsidRPr="00F90F1C">
        <w:rPr>
          <w:lang w:val="fr-FR"/>
        </w:rPr>
        <w:t>comme Vice-Présidents</w:t>
      </w:r>
      <w:r w:rsidR="00F90F1C">
        <w:rPr>
          <w:lang w:val="fr-FR"/>
        </w:rPr>
        <w:t xml:space="preserve">, ainsi que </w:t>
      </w:r>
      <w:r w:rsidR="00A479EE">
        <w:rPr>
          <w:lang w:val="fr-FR"/>
        </w:rPr>
        <w:t>M. Arnaud Lelion-Lupart</w:t>
      </w:r>
      <w:r w:rsidR="00F90F1C" w:rsidRPr="00F90F1C">
        <w:rPr>
          <w:lang w:val="fr-FR"/>
        </w:rPr>
        <w:t xml:space="preserve"> (</w:t>
      </w:r>
      <w:r w:rsidR="00A479EE">
        <w:rPr>
          <w:lang w:val="fr-FR"/>
        </w:rPr>
        <w:t>France</w:t>
      </w:r>
      <w:r w:rsidR="00F90F1C" w:rsidRPr="00F90F1C">
        <w:rPr>
          <w:lang w:val="fr-FR"/>
        </w:rPr>
        <w:t>) comme Rapporteur</w:t>
      </w:r>
      <w:r w:rsidR="00F90F1C">
        <w:rPr>
          <w:lang w:val="fr-FR"/>
        </w:rPr>
        <w:t>.</w:t>
      </w:r>
    </w:p>
    <w:p w14:paraId="50EF245B" w14:textId="1A6D2602" w:rsidR="00DB415A" w:rsidRPr="00D87A8A" w:rsidRDefault="00DB415A" w:rsidP="00F90F1C">
      <w:pPr>
        <w:pStyle w:val="COMParabodytext"/>
        <w:rPr>
          <w:lang w:val="fr-FR"/>
        </w:rPr>
      </w:pPr>
      <w:r w:rsidRPr="00D87A8A">
        <w:rPr>
          <w:lang w:val="fr-FR"/>
        </w:rPr>
        <w:t xml:space="preserve">Le Bureau est donc invité à identifier un(e) Président(e) parmi les Vice-Président(e)s à proposer au Comité. Il sera ensuite demandé au Comité d’élire le/la Président(e) par </w:t>
      </w:r>
      <w:r w:rsidR="00444B5B" w:rsidRPr="00D87A8A">
        <w:rPr>
          <w:lang w:val="fr-FR"/>
        </w:rPr>
        <w:t>échange</w:t>
      </w:r>
      <w:r w:rsidRPr="00D87A8A">
        <w:rPr>
          <w:lang w:val="fr-FR"/>
        </w:rPr>
        <w:t xml:space="preserve"> électronique, en tenant compte de la proposition du Bureau.</w:t>
      </w:r>
    </w:p>
    <w:p w14:paraId="49F6C6DA" w14:textId="2E1D49A1" w:rsidR="00BB31DE" w:rsidRPr="00D87A8A" w:rsidRDefault="00DB415A" w:rsidP="00BB31DE">
      <w:pPr>
        <w:pStyle w:val="COMParabodytext"/>
        <w:rPr>
          <w:lang w:val="fr-FR"/>
        </w:rPr>
      </w:pPr>
      <w:r w:rsidRPr="00D87A8A">
        <w:rPr>
          <w:lang w:val="fr-FR"/>
        </w:rPr>
        <w:t xml:space="preserve">Le </w:t>
      </w:r>
      <w:r w:rsidR="00D1211B" w:rsidRPr="00D87A8A">
        <w:rPr>
          <w:lang w:val="fr-FR"/>
        </w:rPr>
        <w:t>17</w:t>
      </w:r>
      <w:r w:rsidR="00BB31DE" w:rsidRPr="00D87A8A">
        <w:rPr>
          <w:lang w:val="fr-FR"/>
        </w:rPr>
        <w:t xml:space="preserve"> janvier 202</w:t>
      </w:r>
      <w:r w:rsidR="00A479EE" w:rsidRPr="00D87A8A">
        <w:rPr>
          <w:lang w:val="fr-FR"/>
        </w:rPr>
        <w:t>6</w:t>
      </w:r>
      <w:r w:rsidRPr="00D87A8A">
        <w:rPr>
          <w:lang w:val="fr-FR"/>
        </w:rPr>
        <w:t xml:space="preserve">, le Secrétariat a reçu une </w:t>
      </w:r>
      <w:r w:rsidR="00BB31DE" w:rsidRPr="00D87A8A">
        <w:rPr>
          <w:lang w:val="fr-FR"/>
        </w:rPr>
        <w:t>communication</w:t>
      </w:r>
      <w:r w:rsidRPr="00D87A8A">
        <w:rPr>
          <w:lang w:val="fr-FR"/>
        </w:rPr>
        <w:t xml:space="preserve"> officielle des autorités</w:t>
      </w:r>
      <w:r w:rsidR="00444B5B" w:rsidRPr="00D87A8A">
        <w:rPr>
          <w:lang w:val="fr-FR"/>
        </w:rPr>
        <w:t xml:space="preserve"> nationales</w:t>
      </w:r>
      <w:r w:rsidRPr="00D87A8A">
        <w:rPr>
          <w:lang w:val="fr-FR"/>
        </w:rPr>
        <w:t xml:space="preserve"> de</w:t>
      </w:r>
      <w:r w:rsidR="00BB31DE" w:rsidRPr="00D87A8A">
        <w:rPr>
          <w:lang w:val="fr-FR"/>
        </w:rPr>
        <w:t xml:space="preserve"> l</w:t>
      </w:r>
      <w:r w:rsidR="00A479EE" w:rsidRPr="00D87A8A">
        <w:rPr>
          <w:lang w:val="fr-FR"/>
        </w:rPr>
        <w:t>a Chine</w:t>
      </w:r>
      <w:r w:rsidR="00BB31DE" w:rsidRPr="00D87A8A">
        <w:rPr>
          <w:lang w:val="fr-FR"/>
        </w:rPr>
        <w:t xml:space="preserve"> proposant</w:t>
      </w:r>
      <w:r w:rsidR="00A479EE" w:rsidRPr="00D87A8A">
        <w:rPr>
          <w:lang w:val="fr-FR"/>
        </w:rPr>
        <w:t xml:space="preserve"> </w:t>
      </w:r>
      <w:r w:rsidR="00D1211B" w:rsidRPr="00D87A8A">
        <w:rPr>
          <w:lang w:val="fr-FR"/>
        </w:rPr>
        <w:t>S.E. M. Zheng GAO, Vice-ministre de la Culture et du Tourisme de la République populaire de Chine</w:t>
      </w:r>
      <w:r w:rsidR="00BB31DE" w:rsidRPr="00D87A8A">
        <w:rPr>
          <w:lang w:val="fr-FR"/>
        </w:rPr>
        <w:t>,</w:t>
      </w:r>
      <w:r w:rsidR="00A479EE" w:rsidRPr="00D87A8A">
        <w:rPr>
          <w:lang w:val="fr-FR"/>
        </w:rPr>
        <w:t xml:space="preserve"> </w:t>
      </w:r>
      <w:r w:rsidRPr="00D87A8A">
        <w:rPr>
          <w:lang w:val="fr-FR"/>
        </w:rPr>
        <w:t>comme Président</w:t>
      </w:r>
      <w:r w:rsidR="00D01C2D" w:rsidRPr="00D87A8A">
        <w:rPr>
          <w:lang w:val="fr-FR"/>
        </w:rPr>
        <w:t>(e)</w:t>
      </w:r>
      <w:r w:rsidRPr="00D87A8A">
        <w:rPr>
          <w:lang w:val="fr-FR"/>
        </w:rPr>
        <w:t xml:space="preserve"> de la </w:t>
      </w:r>
      <w:r w:rsidR="00BB31DE" w:rsidRPr="00D87A8A">
        <w:rPr>
          <w:lang w:val="fr-FR"/>
        </w:rPr>
        <w:t>vingt</w:t>
      </w:r>
      <w:r w:rsidR="00D01C2D" w:rsidRPr="00D87A8A">
        <w:rPr>
          <w:lang w:val="fr-FR"/>
        </w:rPr>
        <w:t>-et-un</w:t>
      </w:r>
      <w:r w:rsidR="00BB31DE" w:rsidRPr="00D87A8A">
        <w:rPr>
          <w:lang w:val="fr-FR"/>
        </w:rPr>
        <w:t>ième</w:t>
      </w:r>
      <w:r w:rsidRPr="00D87A8A">
        <w:rPr>
          <w:lang w:val="fr-FR"/>
        </w:rPr>
        <w:t xml:space="preserve"> session du Comité.</w:t>
      </w:r>
      <w:r w:rsidR="00BB31DE" w:rsidRPr="00D87A8A">
        <w:rPr>
          <w:lang w:val="fr-FR"/>
        </w:rPr>
        <w:t xml:space="preserve"> Par conséquent, le Bureau pourrait souhaiter demander au Secrétariat d</w:t>
      </w:r>
      <w:r w:rsidR="00444B5B" w:rsidRPr="00D87A8A">
        <w:rPr>
          <w:lang w:val="fr-FR"/>
        </w:rPr>
        <w:t>’</w:t>
      </w:r>
      <w:r w:rsidR="00BB31DE" w:rsidRPr="00D87A8A">
        <w:rPr>
          <w:lang w:val="fr-FR"/>
        </w:rPr>
        <w:t xml:space="preserve">organiser un échange électronique avec les membres du Comité afin de finaliser le processus à temps pour la date limite susmentionnée fixée par la </w:t>
      </w:r>
      <w:r w:rsidR="00A22361" w:rsidRPr="00D87A8A">
        <w:rPr>
          <w:lang w:val="fr-FR"/>
        </w:rPr>
        <w:t>vingtième</w:t>
      </w:r>
      <w:r w:rsidR="00BB31DE" w:rsidRPr="00D87A8A">
        <w:rPr>
          <w:lang w:val="fr-FR"/>
        </w:rPr>
        <w:t xml:space="preserve"> session du Comité.</w:t>
      </w:r>
      <w:r w:rsidR="00D1211B" w:rsidRPr="00D87A8A">
        <w:rPr>
          <w:lang w:val="fr-FR"/>
        </w:rPr>
        <w:t xml:space="preserve"> En parallèle, le pays hôte a demandé au Secrétariat d’indiquer que la procédure nationale relative à cette désignation est en cours de finalisation.</w:t>
      </w:r>
    </w:p>
    <w:p w14:paraId="0152A6C8" w14:textId="0E2430A7" w:rsidR="00DB415A" w:rsidRPr="00BB31DE" w:rsidRDefault="00BB31DE" w:rsidP="00BB31DE">
      <w:pPr>
        <w:pStyle w:val="COMParabodytext"/>
        <w:rPr>
          <w:lang w:val="fr-FR"/>
        </w:rPr>
      </w:pPr>
      <w:r w:rsidRPr="00BB31DE">
        <w:rPr>
          <w:lang w:val="fr-FR"/>
        </w:rPr>
        <w:t xml:space="preserve">Conformément à la décision </w:t>
      </w:r>
      <w:r w:rsidR="00A22361">
        <w:fldChar w:fldCharType="begin"/>
      </w:r>
      <w:r w:rsidR="00A22361" w:rsidRPr="002424A6">
        <w:rPr>
          <w:lang w:val="fr-FR"/>
        </w:rPr>
        <w:instrText>HYPERLINK "https://ich.unesco.org/fr/decisions/20.COM/18"</w:instrText>
      </w:r>
      <w:r w:rsidR="00A22361">
        <w:fldChar w:fldCharType="separate"/>
      </w:r>
      <w:r w:rsidR="00A22361">
        <w:rPr>
          <w:rStyle w:val="Hyperlink"/>
          <w:lang w:val="fr-FR"/>
        </w:rPr>
        <w:t>20</w:t>
      </w:r>
      <w:r w:rsidRPr="00BB31DE">
        <w:rPr>
          <w:rStyle w:val="Hyperlink"/>
          <w:lang w:val="fr-FR"/>
        </w:rPr>
        <w:t>.COM 1</w:t>
      </w:r>
      <w:r w:rsidR="00A22361">
        <w:rPr>
          <w:rStyle w:val="Hyperlink"/>
          <w:lang w:val="fr-FR"/>
        </w:rPr>
        <w:t>8</w:t>
      </w:r>
      <w:r w:rsidR="00A22361">
        <w:fldChar w:fldCharType="end"/>
      </w:r>
      <w:r w:rsidRPr="00BB31DE">
        <w:rPr>
          <w:lang w:val="fr-FR"/>
        </w:rPr>
        <w:t xml:space="preserve">, la </w:t>
      </w:r>
      <w:r w:rsidR="00656E2F">
        <w:rPr>
          <w:lang w:val="fr-FR"/>
        </w:rPr>
        <w:t>vingt</w:t>
      </w:r>
      <w:r w:rsidR="00A22361">
        <w:rPr>
          <w:lang w:val="fr-FR"/>
        </w:rPr>
        <w:t>-et-un</w:t>
      </w:r>
      <w:r w:rsidR="00656E2F">
        <w:rPr>
          <w:lang w:val="fr-FR"/>
        </w:rPr>
        <w:t>ième</w:t>
      </w:r>
      <w:r w:rsidRPr="00BB31DE">
        <w:rPr>
          <w:lang w:val="fr-FR"/>
        </w:rPr>
        <w:t xml:space="preserve"> session du Comité devrait se tenir à </w:t>
      </w:r>
      <w:r w:rsidR="00A22361">
        <w:rPr>
          <w:lang w:val="fr-FR"/>
        </w:rPr>
        <w:t>Xiamen</w:t>
      </w:r>
      <w:r w:rsidRPr="00BB31DE">
        <w:rPr>
          <w:lang w:val="fr-FR"/>
        </w:rPr>
        <w:t xml:space="preserve">, en </w:t>
      </w:r>
      <w:r w:rsidR="00A22361">
        <w:rPr>
          <w:lang w:val="fr-FR"/>
        </w:rPr>
        <w:t>Chine</w:t>
      </w:r>
      <w:r w:rsidRPr="00BB31DE">
        <w:rPr>
          <w:lang w:val="fr-FR"/>
        </w:rPr>
        <w:t xml:space="preserve">, du </w:t>
      </w:r>
      <w:r w:rsidR="00A22361">
        <w:rPr>
          <w:lang w:val="fr-FR"/>
        </w:rPr>
        <w:t>30 novembre au 5 décembre</w:t>
      </w:r>
      <w:r w:rsidRPr="00BB31DE">
        <w:rPr>
          <w:lang w:val="fr-FR"/>
        </w:rPr>
        <w:t xml:space="preserve"> 202</w:t>
      </w:r>
      <w:r w:rsidR="00A22361">
        <w:rPr>
          <w:lang w:val="fr-FR"/>
        </w:rPr>
        <w:t>6</w:t>
      </w:r>
      <w:r w:rsidRPr="00BB31DE">
        <w:rPr>
          <w:lang w:val="fr-FR"/>
        </w:rPr>
        <w:t>.</w:t>
      </w:r>
    </w:p>
    <w:p w14:paraId="13073FE4" w14:textId="0CC7262D" w:rsidR="007E60C6" w:rsidRPr="00022428" w:rsidRDefault="007E60C6" w:rsidP="00F90F1C">
      <w:pPr>
        <w:pStyle w:val="COMParabodytext"/>
        <w:rPr>
          <w:lang w:val="fr-FR"/>
        </w:rPr>
      </w:pPr>
      <w:r w:rsidRPr="00022428">
        <w:rPr>
          <w:rFonts w:eastAsia="SimSun"/>
          <w:lang w:val="fr-FR"/>
        </w:rPr>
        <w:t xml:space="preserve">Le </w:t>
      </w:r>
      <w:r w:rsidR="000968FB">
        <w:rPr>
          <w:rFonts w:eastAsia="SimSun"/>
          <w:lang w:val="fr-FR"/>
        </w:rPr>
        <w:t>Bureau</w:t>
      </w:r>
      <w:r w:rsidRPr="00022428">
        <w:rPr>
          <w:rFonts w:eastAsia="SimSun"/>
          <w:lang w:val="fr-FR"/>
        </w:rPr>
        <w:t xml:space="preserve"> </w:t>
      </w:r>
      <w:r w:rsidR="002C1011" w:rsidRPr="00C704FB">
        <w:rPr>
          <w:lang w:val="fr-FR"/>
        </w:rPr>
        <w:t xml:space="preserve">du Comité intergouvernemental </w:t>
      </w:r>
      <w:r w:rsidRPr="00022428">
        <w:rPr>
          <w:rFonts w:eastAsia="SimSun"/>
          <w:lang w:val="fr-FR"/>
        </w:rPr>
        <w:t>souhaitera peut-être adopter la décision suivante :</w:t>
      </w:r>
    </w:p>
    <w:p w14:paraId="182ADC81" w14:textId="50A6253D" w:rsidR="007E60C6" w:rsidRPr="00B43974" w:rsidRDefault="007E60C6" w:rsidP="007E60C6">
      <w:pPr>
        <w:pStyle w:val="GATitleResolution"/>
      </w:pPr>
      <w:r w:rsidRPr="0020150F">
        <w:t>PROJET DE DÉCIS</w:t>
      </w:r>
      <w:r>
        <w:t xml:space="preserve">ION </w:t>
      </w:r>
      <w:r w:rsidR="00AE0806">
        <w:t>2</w:t>
      </w:r>
      <w:r w:rsidR="00A22361">
        <w:t>1</w:t>
      </w:r>
      <w:r w:rsidRPr="0020150F">
        <w:t>.</w:t>
      </w:r>
      <w:r w:rsidR="00AC4027" w:rsidRPr="0020150F">
        <w:t>COM</w:t>
      </w:r>
      <w:r w:rsidR="00AC4027">
        <w:t> </w:t>
      </w:r>
      <w:r w:rsidR="00AE0806">
        <w:t>1</w:t>
      </w:r>
      <w:r w:rsidR="00AC4027">
        <w:t>.BUR</w:t>
      </w:r>
      <w:r w:rsidR="00A22361">
        <w:t> </w:t>
      </w:r>
      <w:r w:rsidR="008E410E">
        <w:t>1</w:t>
      </w:r>
    </w:p>
    <w:p w14:paraId="3F5A1010" w14:textId="1D90C0B9" w:rsidR="007E60C6" w:rsidRPr="00B43974" w:rsidRDefault="007E60C6" w:rsidP="007E60C6">
      <w:pPr>
        <w:pStyle w:val="COMPreambulaDecision"/>
      </w:pPr>
      <w:r w:rsidRPr="00B43974">
        <w:t xml:space="preserve">Le </w:t>
      </w:r>
      <w:r w:rsidR="000968FB">
        <w:t>Bureau</w:t>
      </w:r>
      <w:r w:rsidRPr="00B43974">
        <w:t>,</w:t>
      </w:r>
    </w:p>
    <w:p w14:paraId="7D270F6C" w14:textId="63D2BA05"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D520C1">
        <w:rPr>
          <w:u w:val="none"/>
        </w:rPr>
        <w:t>2</w:t>
      </w:r>
      <w:r w:rsidR="00A22361">
        <w:rPr>
          <w:u w:val="none"/>
        </w:rPr>
        <w:t>6</w:t>
      </w:r>
      <w:r>
        <w:rPr>
          <w:u w:val="none"/>
        </w:rPr>
        <w:t>/</w:t>
      </w:r>
      <w:r w:rsidR="00AE0806">
        <w:rPr>
          <w:u w:val="none"/>
        </w:rPr>
        <w:t>2</w:t>
      </w:r>
      <w:r w:rsidR="00A22361">
        <w:rPr>
          <w:u w:val="none"/>
        </w:rPr>
        <w:t>1</w:t>
      </w:r>
      <w:r w:rsidRPr="00B43974">
        <w:rPr>
          <w:u w:val="none"/>
        </w:rPr>
        <w:t>.</w:t>
      </w:r>
      <w:r w:rsidR="00AC4027" w:rsidRPr="00B43974">
        <w:rPr>
          <w:u w:val="none"/>
        </w:rPr>
        <w:t>COM</w:t>
      </w:r>
      <w:r w:rsidR="00AC4027">
        <w:rPr>
          <w:u w:val="none"/>
        </w:rPr>
        <w:t> </w:t>
      </w:r>
      <w:r w:rsidR="00AE0806">
        <w:rPr>
          <w:u w:val="none"/>
        </w:rPr>
        <w:t>1</w:t>
      </w:r>
      <w:r w:rsidR="00AC4027">
        <w:rPr>
          <w:u w:val="none"/>
        </w:rPr>
        <w:t>.BUR/</w:t>
      </w:r>
      <w:r w:rsidR="00A22361">
        <w:rPr>
          <w:u w:val="none"/>
        </w:rPr>
        <w:t>1</w:t>
      </w:r>
      <w:r w:rsidR="009B223B">
        <w:rPr>
          <w:u w:val="none"/>
        </w:rPr>
        <w:t>,</w:t>
      </w:r>
    </w:p>
    <w:p w14:paraId="5E87ABBA" w14:textId="346C0CAF" w:rsidR="007E60C6" w:rsidRDefault="007E60C6" w:rsidP="007E60C6">
      <w:pPr>
        <w:pStyle w:val="COMParaDecision"/>
        <w:jc w:val="left"/>
      </w:pPr>
      <w:r w:rsidRPr="00022428">
        <w:t>Rappelant</w:t>
      </w:r>
      <w:r w:rsidRPr="00B43974">
        <w:rPr>
          <w:u w:val="none"/>
        </w:rPr>
        <w:t xml:space="preserve"> </w:t>
      </w:r>
      <w:r w:rsidR="00DB415A">
        <w:rPr>
          <w:u w:val="none"/>
        </w:rPr>
        <w:t xml:space="preserve">la décision </w:t>
      </w:r>
      <w:hyperlink r:id="rId8" w:history="1">
        <w:r w:rsidR="00A22361">
          <w:rPr>
            <w:rStyle w:val="Hyperlink"/>
          </w:rPr>
          <w:t>20</w:t>
        </w:r>
        <w:r w:rsidR="00A22361" w:rsidRPr="00BB31DE">
          <w:rPr>
            <w:rStyle w:val="Hyperlink"/>
          </w:rPr>
          <w:t>.COM 1</w:t>
        </w:r>
        <w:r w:rsidR="00A22361">
          <w:rPr>
            <w:rStyle w:val="Hyperlink"/>
          </w:rPr>
          <w:t>8</w:t>
        </w:r>
      </w:hyperlink>
      <w:r w:rsidR="00A22361">
        <w:rPr>
          <w:u w:val="none"/>
        </w:rPr>
        <w:t xml:space="preserve"> et </w:t>
      </w:r>
      <w:hyperlink r:id="rId9" w:history="1">
        <w:r w:rsidR="00A22361" w:rsidRPr="002831CD">
          <w:rPr>
            <w:rStyle w:val="Hyperlink"/>
          </w:rPr>
          <w:t>20</w:t>
        </w:r>
        <w:r w:rsidR="00A22361" w:rsidRPr="00F90F1C">
          <w:rPr>
            <w:rStyle w:val="Hyperlink"/>
          </w:rPr>
          <w:t>.COM 1</w:t>
        </w:r>
        <w:r w:rsidR="00A22361">
          <w:rPr>
            <w:rStyle w:val="Hyperlink"/>
          </w:rPr>
          <w:t>9</w:t>
        </w:r>
      </w:hyperlink>
      <w:r w:rsidR="00A22361" w:rsidRPr="00444B5B">
        <w:rPr>
          <w:u w:val="none"/>
        </w:rPr>
        <w:t>,</w:t>
      </w:r>
    </w:p>
    <w:p w14:paraId="50FA5A59" w14:textId="33F9ADE5" w:rsidR="00DB415A" w:rsidRPr="00D87A8A" w:rsidRDefault="00DB415A" w:rsidP="00DB415A">
      <w:pPr>
        <w:pStyle w:val="COMParaDecision"/>
      </w:pPr>
      <w:r>
        <w:t>Décide</w:t>
      </w:r>
      <w:r w:rsidRPr="00DB415A">
        <w:rPr>
          <w:u w:val="none"/>
        </w:rPr>
        <w:t xml:space="preserve"> de proposer au Comité d’élire </w:t>
      </w:r>
      <w:r w:rsidR="00D85757" w:rsidRPr="00D85757">
        <w:rPr>
          <w:u w:val="none"/>
        </w:rPr>
        <w:t xml:space="preserve">S.E. M. Zheng GAO </w:t>
      </w:r>
      <w:r w:rsidRPr="00DB415A">
        <w:rPr>
          <w:u w:val="none"/>
        </w:rPr>
        <w:t>(</w:t>
      </w:r>
      <w:r w:rsidR="00A22361">
        <w:rPr>
          <w:u w:val="none"/>
        </w:rPr>
        <w:t>Chine</w:t>
      </w:r>
      <w:r w:rsidRPr="00DB415A">
        <w:rPr>
          <w:u w:val="none"/>
        </w:rPr>
        <w:t xml:space="preserve">) comme Président de la </w:t>
      </w:r>
      <w:r w:rsidR="00BB31DE">
        <w:rPr>
          <w:u w:val="none"/>
        </w:rPr>
        <w:t>vingt</w:t>
      </w:r>
      <w:r w:rsidR="00A22361">
        <w:rPr>
          <w:u w:val="none"/>
        </w:rPr>
        <w:t>-et-un</w:t>
      </w:r>
      <w:r w:rsidR="00BB31DE">
        <w:rPr>
          <w:u w:val="none"/>
        </w:rPr>
        <w:t>ième</w:t>
      </w:r>
      <w:r w:rsidRPr="00DB415A">
        <w:rPr>
          <w:u w:val="none"/>
        </w:rPr>
        <w:t xml:space="preserve"> session du Comité, </w:t>
      </w:r>
      <w:proofErr w:type="gramStart"/>
      <w:r w:rsidRPr="00DB415A">
        <w:rPr>
          <w:u w:val="none"/>
        </w:rPr>
        <w:t>suite à</w:t>
      </w:r>
      <w:proofErr w:type="gramEnd"/>
      <w:r w:rsidRPr="00DB415A">
        <w:rPr>
          <w:u w:val="none"/>
        </w:rPr>
        <w:t xml:space="preserve"> la proposition de </w:t>
      </w:r>
      <w:r w:rsidR="00BB31DE">
        <w:rPr>
          <w:u w:val="none"/>
        </w:rPr>
        <w:t>l</w:t>
      </w:r>
      <w:r w:rsidR="00A22361">
        <w:rPr>
          <w:u w:val="none"/>
        </w:rPr>
        <w:t>a Chine</w:t>
      </w:r>
      <w:r w:rsidR="00BB31DE">
        <w:rPr>
          <w:u w:val="none"/>
        </w:rPr>
        <w:t xml:space="preserve"> et </w:t>
      </w:r>
      <w:r w:rsidR="00BB31DE" w:rsidRPr="00BB31DE">
        <w:t>comprend</w:t>
      </w:r>
      <w:r w:rsidR="00BB31DE">
        <w:rPr>
          <w:u w:val="none"/>
        </w:rPr>
        <w:t xml:space="preserve"> que, </w:t>
      </w:r>
      <w:r w:rsidR="00BB31DE" w:rsidRPr="00D87A8A">
        <w:rPr>
          <w:u w:val="none"/>
        </w:rPr>
        <w:t>compte tenu de l</w:t>
      </w:r>
      <w:r w:rsidR="00444B5B" w:rsidRPr="00D87A8A">
        <w:rPr>
          <w:u w:val="none"/>
        </w:rPr>
        <w:t>’</w:t>
      </w:r>
      <w:r w:rsidR="00BB31DE" w:rsidRPr="00D87A8A">
        <w:rPr>
          <w:u w:val="none"/>
        </w:rPr>
        <w:t xml:space="preserve">article 13.4 du Règlement intérieur du Comité, les autres membres du Bureau seraient </w:t>
      </w:r>
      <w:r w:rsidR="00A22361" w:rsidRPr="00D87A8A">
        <w:rPr>
          <w:u w:val="none"/>
        </w:rPr>
        <w:t xml:space="preserve">l’Espagne, l’Ukraine, Haïti, la Zambie et l’Algérie </w:t>
      </w:r>
      <w:r w:rsidR="00BB31DE" w:rsidRPr="00D87A8A">
        <w:rPr>
          <w:u w:val="none"/>
        </w:rPr>
        <w:t>comme Vice-Présidents, ainsi que M</w:t>
      </w:r>
      <w:r w:rsidR="00A22361" w:rsidRPr="00D87A8A">
        <w:rPr>
          <w:u w:val="none"/>
        </w:rPr>
        <w:t>. Arnaud Lelion-Lupart</w:t>
      </w:r>
      <w:r w:rsidR="00BB31DE" w:rsidRPr="00D87A8A">
        <w:rPr>
          <w:u w:val="none"/>
        </w:rPr>
        <w:t xml:space="preserve"> (</w:t>
      </w:r>
      <w:r w:rsidR="00A22361" w:rsidRPr="00D87A8A">
        <w:rPr>
          <w:u w:val="none"/>
        </w:rPr>
        <w:t>France</w:t>
      </w:r>
      <w:r w:rsidR="00BB31DE" w:rsidRPr="00D87A8A">
        <w:rPr>
          <w:u w:val="none"/>
        </w:rPr>
        <w:t>) comme Rapporteur</w:t>
      </w:r>
      <w:r w:rsidR="00444B5B" w:rsidRPr="00D87A8A">
        <w:rPr>
          <w:u w:val="none"/>
        </w:rPr>
        <w:t> </w:t>
      </w:r>
      <w:r w:rsidRPr="00D87A8A">
        <w:rPr>
          <w:u w:val="none"/>
        </w:rPr>
        <w:t>;</w:t>
      </w:r>
    </w:p>
    <w:p w14:paraId="7C292031" w14:textId="78C74ADB" w:rsidR="00DC2A0B" w:rsidRPr="00203848" w:rsidRDefault="00DB415A" w:rsidP="00203848">
      <w:pPr>
        <w:pStyle w:val="COMParaDecision"/>
      </w:pPr>
      <w:r w:rsidRPr="00D87A8A">
        <w:t>Demande</w:t>
      </w:r>
      <w:r w:rsidRPr="00D87A8A">
        <w:rPr>
          <w:u w:val="none"/>
        </w:rPr>
        <w:t xml:space="preserve"> au Secrétariat d’organiser </w:t>
      </w:r>
      <w:r w:rsidR="00BD21FE" w:rsidRPr="00D87A8A">
        <w:rPr>
          <w:u w:val="none"/>
        </w:rPr>
        <w:t>un échange</w:t>
      </w:r>
      <w:r w:rsidRPr="00D87A8A">
        <w:rPr>
          <w:u w:val="none"/>
        </w:rPr>
        <w:t xml:space="preserve"> électronique </w:t>
      </w:r>
      <w:r w:rsidR="00BD21FE" w:rsidRPr="00D87A8A">
        <w:rPr>
          <w:u w:val="none"/>
        </w:rPr>
        <w:t>avec les</w:t>
      </w:r>
      <w:r w:rsidRPr="00D87A8A">
        <w:rPr>
          <w:u w:val="none"/>
        </w:rPr>
        <w:t xml:space="preserve"> membres du Comité </w:t>
      </w:r>
      <w:r w:rsidR="00D85757" w:rsidRPr="00D87A8A">
        <w:rPr>
          <w:u w:val="none"/>
        </w:rPr>
        <w:t>dès que possible après réception d'une confirmation de la part du pays hôte concernant la désignation</w:t>
      </w:r>
      <w:r w:rsidRPr="00D87A8A">
        <w:rPr>
          <w:u w:val="none"/>
        </w:rPr>
        <w:t>, pour élire le</w:t>
      </w:r>
      <w:r w:rsidR="00BD21FE" w:rsidRPr="00D87A8A">
        <w:rPr>
          <w:u w:val="none"/>
        </w:rPr>
        <w:t>/la</w:t>
      </w:r>
      <w:r w:rsidRPr="00D87A8A">
        <w:rPr>
          <w:u w:val="none"/>
        </w:rPr>
        <w:t xml:space="preserve"> Président</w:t>
      </w:r>
      <w:r w:rsidR="00BD21FE" w:rsidRPr="00D87A8A">
        <w:rPr>
          <w:u w:val="none"/>
        </w:rPr>
        <w:t>(e)</w:t>
      </w:r>
      <w:r w:rsidRPr="00D87A8A">
        <w:rPr>
          <w:u w:val="none"/>
        </w:rPr>
        <w:t xml:space="preserve"> de la </w:t>
      </w:r>
      <w:r w:rsidR="00BD21FE" w:rsidRPr="00D87A8A">
        <w:rPr>
          <w:u w:val="none"/>
        </w:rPr>
        <w:t>vingt</w:t>
      </w:r>
      <w:r w:rsidR="00A22361" w:rsidRPr="00D87A8A">
        <w:rPr>
          <w:u w:val="none"/>
        </w:rPr>
        <w:t>-et-un</w:t>
      </w:r>
      <w:r w:rsidR="00BD21FE" w:rsidRPr="00D87A8A">
        <w:rPr>
          <w:u w:val="none"/>
        </w:rPr>
        <w:t>ième</w:t>
      </w:r>
      <w:r w:rsidRPr="00D87A8A">
        <w:rPr>
          <w:u w:val="none"/>
        </w:rPr>
        <w:t xml:space="preserve"> session du Comité, en tenant compte de la</w:t>
      </w:r>
      <w:r w:rsidRPr="00DB415A">
        <w:rPr>
          <w:u w:val="none"/>
        </w:rPr>
        <w:t xml:space="preserve"> proposition du Bureau.</w:t>
      </w:r>
    </w:p>
    <w:p w14:paraId="30AA21D5" w14:textId="09E0AC44" w:rsidR="00DC2A0B" w:rsidRPr="00DC2A0B" w:rsidRDefault="00DC2A0B" w:rsidP="00DC2A0B">
      <w:pPr>
        <w:tabs>
          <w:tab w:val="left" w:pos="3240"/>
        </w:tabs>
        <w:rPr>
          <w:rFonts w:ascii="Arial" w:hAnsi="Arial" w:cs="Arial"/>
          <w:sz w:val="22"/>
          <w:szCs w:val="22"/>
        </w:rPr>
      </w:pPr>
      <w:r>
        <w:rPr>
          <w:rFonts w:ascii="Arial" w:hAnsi="Arial" w:cs="Arial"/>
          <w:sz w:val="22"/>
          <w:szCs w:val="22"/>
        </w:rPr>
        <w:tab/>
      </w:r>
    </w:p>
    <w:sectPr w:rsidR="00DC2A0B" w:rsidRPr="00DC2A0B"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7C08" w14:textId="77777777" w:rsidR="00D97510" w:rsidRDefault="00D97510" w:rsidP="00655736">
      <w:r>
        <w:separator/>
      </w:r>
    </w:p>
    <w:p w14:paraId="20621C58" w14:textId="77777777" w:rsidR="00D97510" w:rsidRDefault="00D97510"/>
    <w:p w14:paraId="6EE622D9" w14:textId="77777777" w:rsidR="00D97510" w:rsidRDefault="00D97510" w:rsidP="002E58D4"/>
    <w:p w14:paraId="0DD3D898" w14:textId="77777777" w:rsidR="00D97510" w:rsidRDefault="00D97510" w:rsidP="002E58D4"/>
    <w:p w14:paraId="1328F924" w14:textId="77777777" w:rsidR="00D97510" w:rsidRDefault="00D97510" w:rsidP="002E58D4"/>
  </w:endnote>
  <w:endnote w:type="continuationSeparator" w:id="0">
    <w:p w14:paraId="349E173B" w14:textId="77777777" w:rsidR="00D97510" w:rsidRDefault="00D97510" w:rsidP="00655736">
      <w:r>
        <w:continuationSeparator/>
      </w:r>
    </w:p>
    <w:p w14:paraId="2FEDFA84" w14:textId="77777777" w:rsidR="00D97510" w:rsidRDefault="00D97510"/>
    <w:p w14:paraId="57B069C0" w14:textId="77777777" w:rsidR="00D97510" w:rsidRDefault="00D97510" w:rsidP="002E58D4"/>
    <w:p w14:paraId="25D5D5C0" w14:textId="77777777" w:rsidR="00D97510" w:rsidRDefault="00D97510" w:rsidP="002E58D4"/>
    <w:p w14:paraId="1775E8EA" w14:textId="77777777" w:rsidR="00D97510" w:rsidRDefault="00D97510"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6815" w14:textId="77777777" w:rsidR="00D97510" w:rsidRDefault="00D97510" w:rsidP="00655736">
      <w:r>
        <w:separator/>
      </w:r>
    </w:p>
    <w:p w14:paraId="2F38D88E" w14:textId="77777777" w:rsidR="00D97510" w:rsidRDefault="00D97510"/>
    <w:p w14:paraId="32D87AC8" w14:textId="77777777" w:rsidR="00D97510" w:rsidRDefault="00D97510" w:rsidP="002E58D4"/>
    <w:p w14:paraId="35EB112A" w14:textId="77777777" w:rsidR="00D97510" w:rsidRDefault="00D97510" w:rsidP="002E58D4"/>
    <w:p w14:paraId="15FE4F2D" w14:textId="77777777" w:rsidR="00D97510" w:rsidRDefault="00D97510" w:rsidP="002E58D4"/>
  </w:footnote>
  <w:footnote w:type="continuationSeparator" w:id="0">
    <w:p w14:paraId="4E0C55C4" w14:textId="77777777" w:rsidR="00D97510" w:rsidRDefault="00D97510" w:rsidP="00655736">
      <w:r>
        <w:continuationSeparator/>
      </w:r>
    </w:p>
    <w:p w14:paraId="4A43262E" w14:textId="77777777" w:rsidR="00D97510" w:rsidRDefault="00D97510"/>
    <w:p w14:paraId="0D1C94B8" w14:textId="77777777" w:rsidR="00D97510" w:rsidRDefault="00D97510" w:rsidP="002E58D4"/>
    <w:p w14:paraId="1C8220CD" w14:textId="77777777" w:rsidR="00D97510" w:rsidRDefault="00D97510" w:rsidP="002E58D4"/>
    <w:p w14:paraId="473116AA" w14:textId="77777777" w:rsidR="00D97510" w:rsidRDefault="00D97510"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22C9B72E"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2831CD">
      <w:rPr>
        <w:rFonts w:ascii="Arial" w:hAnsi="Arial" w:cs="Arial"/>
        <w:sz w:val="20"/>
        <w:szCs w:val="20"/>
      </w:rPr>
      <w:t>6</w:t>
    </w:r>
    <w:r w:rsidRPr="00AC4027">
      <w:rPr>
        <w:rFonts w:ascii="Arial" w:hAnsi="Arial" w:cs="Arial"/>
        <w:sz w:val="20"/>
        <w:szCs w:val="20"/>
      </w:rPr>
      <w:t>/</w:t>
    </w:r>
    <w:r w:rsidR="00AE0806">
      <w:rPr>
        <w:rFonts w:ascii="Arial" w:hAnsi="Arial" w:cs="Arial"/>
        <w:sz w:val="20"/>
        <w:szCs w:val="20"/>
      </w:rPr>
      <w:t>2</w:t>
    </w:r>
    <w:r w:rsidR="002831CD">
      <w:rPr>
        <w:rFonts w:ascii="Arial" w:hAnsi="Arial" w:cs="Arial"/>
        <w:sz w:val="20"/>
        <w:szCs w:val="20"/>
      </w:rPr>
      <w:t>1</w:t>
    </w:r>
    <w:r w:rsidRPr="00AC4027">
      <w:rPr>
        <w:rFonts w:ascii="Arial" w:hAnsi="Arial" w:cs="Arial"/>
        <w:sz w:val="20"/>
        <w:szCs w:val="20"/>
      </w:rPr>
      <w:t>.</w:t>
    </w:r>
    <w:r w:rsidR="00AC4027">
      <w:rPr>
        <w:rFonts w:ascii="Arial" w:hAnsi="Arial" w:cs="Arial"/>
        <w:sz w:val="20"/>
        <w:szCs w:val="20"/>
      </w:rPr>
      <w:t>COM </w:t>
    </w:r>
    <w:r w:rsidR="00AE0806">
      <w:rPr>
        <w:rFonts w:ascii="Arial" w:hAnsi="Arial" w:cs="Arial"/>
        <w:sz w:val="20"/>
        <w:szCs w:val="20"/>
      </w:rPr>
      <w:t>1</w:t>
    </w:r>
    <w:r w:rsidR="00AC4027" w:rsidRPr="0036787A">
      <w:rPr>
        <w:rFonts w:ascii="Arial" w:hAnsi="Arial" w:cs="Arial"/>
        <w:sz w:val="20"/>
        <w:szCs w:val="20"/>
      </w:rPr>
      <w:t>.BUR/</w:t>
    </w:r>
    <w:r w:rsidR="008E410E">
      <w:rPr>
        <w:rFonts w:ascii="Arial" w:hAnsi="Arial" w:cs="Arial"/>
        <w:sz w:val="20"/>
        <w:szCs w:val="20"/>
      </w:rPr>
      <w:t>1</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08A4292B"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24</w:t>
    </w:r>
    <w:r w:rsidR="00EF74E3">
      <w:rPr>
        <w:rFonts w:ascii="Arial" w:hAnsi="Arial" w:cs="Arial"/>
        <w:sz w:val="20"/>
        <w:szCs w:val="20"/>
        <w:lang w:val="en-US"/>
      </w:rPr>
      <w:t>/1</w:t>
    </w:r>
    <w:r w:rsidR="002137DD">
      <w:rPr>
        <w:rFonts w:ascii="Arial" w:hAnsi="Arial" w:cs="Arial"/>
        <w:sz w:val="20"/>
        <w:szCs w:val="20"/>
        <w:lang w:val="en-US"/>
      </w:rPr>
      <w:t>9</w:t>
    </w:r>
    <w:r>
      <w:rPr>
        <w:rFonts w:ascii="Arial" w:hAnsi="Arial" w:cs="Arial"/>
        <w:sz w:val="20"/>
        <w:szCs w:val="20"/>
        <w:lang w:val="en-US"/>
      </w:rPr>
      <w:t>.COM</w:t>
    </w:r>
    <w:r w:rsidR="00130D3D">
      <w:rPr>
        <w:rFonts w:ascii="Arial" w:hAnsi="Arial" w:cs="Arial"/>
        <w:sz w:val="20"/>
        <w:szCs w:val="20"/>
      </w:rPr>
      <w:t> </w:t>
    </w:r>
    <w:r w:rsidR="002137DD">
      <w:rPr>
        <w:rFonts w:ascii="Arial" w:hAnsi="Arial" w:cs="Arial"/>
        <w:sz w:val="20"/>
        <w:szCs w:val="20"/>
      </w:rPr>
      <w:t>1</w:t>
    </w:r>
    <w:r w:rsidR="00130D3D" w:rsidRPr="0036787A">
      <w:rPr>
        <w:rFonts w:ascii="Arial" w:hAnsi="Arial" w:cs="Arial"/>
        <w:sz w:val="20"/>
        <w:szCs w:val="20"/>
      </w:rPr>
      <w:t>.BUR</w:t>
    </w:r>
    <w:r w:rsidR="002C0D14">
      <w:rPr>
        <w:rFonts w:ascii="Arial" w:hAnsi="Arial" w:cs="Arial"/>
        <w:sz w:val="20"/>
        <w:szCs w:val="20"/>
        <w:lang w:val="en-US"/>
      </w:rPr>
      <w:t>/</w:t>
    </w:r>
    <w:r w:rsidR="002C0D14" w:rsidRPr="0057439C">
      <w:rPr>
        <w:rFonts w:ascii="Arial" w:hAnsi="Arial" w:cs="Arial"/>
        <w:sz w:val="20"/>
        <w:szCs w:val="20"/>
        <w:highlight w:val="yellow"/>
        <w:lang w:val="en-US"/>
      </w:rPr>
      <w:t>xxx</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1A3B842A" w:rsidR="00AC4027" w:rsidRPr="00D7105A" w:rsidRDefault="00AE0806" w:rsidP="00AC4027">
    <w:pPr>
      <w:pStyle w:val="Header"/>
      <w:spacing w:after="520"/>
      <w:jc w:val="right"/>
      <w:rPr>
        <w:rFonts w:ascii="Arial" w:hAnsi="Arial" w:cs="Arial"/>
        <w:b/>
        <w:sz w:val="44"/>
        <w:szCs w:val="44"/>
        <w:lang w:val="pt-PT"/>
      </w:rPr>
    </w:pPr>
    <w:r>
      <w:rPr>
        <w:rFonts w:ascii="Arial" w:hAnsi="Arial" w:cs="Arial"/>
        <w:b/>
        <w:sz w:val="44"/>
        <w:szCs w:val="44"/>
        <w:lang w:val="pt-PT"/>
      </w:rPr>
      <w:t>2</w:t>
    </w:r>
    <w:r w:rsidR="002831CD">
      <w:rPr>
        <w:rFonts w:ascii="Arial" w:hAnsi="Arial" w:cs="Arial"/>
        <w:b/>
        <w:sz w:val="44"/>
        <w:szCs w:val="44"/>
        <w:lang w:val="pt-PT"/>
      </w:rPr>
      <w:t>1</w:t>
    </w:r>
    <w:r w:rsidR="00AC4027" w:rsidRPr="00D7105A">
      <w:rPr>
        <w:rFonts w:ascii="Arial" w:hAnsi="Arial" w:cs="Arial"/>
        <w:b/>
        <w:sz w:val="44"/>
        <w:szCs w:val="44"/>
        <w:lang w:val="pt-PT"/>
      </w:rPr>
      <w:t xml:space="preserve"> </w:t>
    </w:r>
    <w:r w:rsidR="00AC4027" w:rsidRPr="00232D65">
      <w:rPr>
        <w:rFonts w:ascii="Arial" w:hAnsi="Arial" w:cs="Arial"/>
        <w:b/>
        <w:sz w:val="44"/>
        <w:szCs w:val="44"/>
        <w:lang w:val="pt-PT"/>
      </w:rPr>
      <w:t xml:space="preserve">COM </w:t>
    </w:r>
    <w:r>
      <w:rPr>
        <w:rFonts w:ascii="Arial" w:hAnsi="Arial" w:cs="Arial"/>
        <w:b/>
        <w:sz w:val="44"/>
        <w:szCs w:val="44"/>
        <w:lang w:val="pt-PT"/>
      </w:rPr>
      <w:t>1</w:t>
    </w:r>
    <w:r w:rsidR="00AC4027" w:rsidRPr="00232D65">
      <w:rPr>
        <w:rFonts w:ascii="Arial" w:hAnsi="Arial" w:cs="Arial"/>
        <w:b/>
        <w:sz w:val="44"/>
        <w:szCs w:val="44"/>
        <w:lang w:val="pt-PT"/>
      </w:rPr>
      <w:t xml:space="preserve"> BUR</w:t>
    </w:r>
  </w:p>
  <w:p w14:paraId="4AD38C3D" w14:textId="71367025" w:rsidR="00E9376C" w:rsidRPr="00C318BF" w:rsidRDefault="008F09EC" w:rsidP="008F09EC">
    <w:pPr>
      <w:jc w:val="right"/>
      <w:rPr>
        <w:rFonts w:ascii="Arial" w:hAnsi="Arial" w:cs="Arial"/>
        <w:b/>
        <w:sz w:val="22"/>
        <w:szCs w:val="22"/>
        <w:lang w:val="pt-PT"/>
      </w:rPr>
    </w:pPr>
    <w:r w:rsidRPr="00444B5B">
      <w:rPr>
        <w:rFonts w:ascii="Arial" w:hAnsi="Arial" w:cs="Arial"/>
        <w:b/>
        <w:sz w:val="22"/>
        <w:szCs w:val="22"/>
        <w:lang w:val="pt-PT"/>
      </w:rPr>
      <w:t>LHE</w:t>
    </w:r>
    <w:r w:rsidR="00EA602C" w:rsidRPr="00444B5B">
      <w:rPr>
        <w:rFonts w:ascii="Arial" w:hAnsi="Arial" w:cs="Arial"/>
        <w:b/>
        <w:sz w:val="22"/>
        <w:szCs w:val="22"/>
        <w:lang w:val="pt-PT"/>
      </w:rPr>
      <w:t>/</w:t>
    </w:r>
    <w:r w:rsidR="00F13192" w:rsidRPr="00444B5B">
      <w:rPr>
        <w:rFonts w:ascii="Arial" w:hAnsi="Arial" w:cs="Arial"/>
        <w:b/>
        <w:sz w:val="22"/>
        <w:szCs w:val="22"/>
        <w:lang w:val="pt-PT"/>
      </w:rPr>
      <w:t>2</w:t>
    </w:r>
    <w:r w:rsidR="002831CD">
      <w:rPr>
        <w:rFonts w:ascii="Arial" w:hAnsi="Arial" w:cs="Arial"/>
        <w:b/>
        <w:sz w:val="22"/>
        <w:szCs w:val="22"/>
        <w:lang w:val="pt-PT"/>
      </w:rPr>
      <w:t>6</w:t>
    </w:r>
    <w:r w:rsidR="00E9376C" w:rsidRPr="00444B5B">
      <w:rPr>
        <w:rFonts w:ascii="Arial" w:hAnsi="Arial" w:cs="Arial"/>
        <w:b/>
        <w:sz w:val="22"/>
        <w:szCs w:val="22"/>
        <w:lang w:val="pt-PT"/>
      </w:rPr>
      <w:t>/</w:t>
    </w:r>
    <w:r w:rsidR="00AE0806" w:rsidRPr="00444B5B">
      <w:rPr>
        <w:rFonts w:ascii="Arial" w:hAnsi="Arial" w:cs="Arial"/>
        <w:b/>
        <w:sz w:val="22"/>
        <w:szCs w:val="22"/>
        <w:lang w:val="pt-PT"/>
      </w:rPr>
      <w:t>2</w:t>
    </w:r>
    <w:r w:rsidR="002831CD">
      <w:rPr>
        <w:rFonts w:ascii="Arial" w:hAnsi="Arial" w:cs="Arial"/>
        <w:b/>
        <w:sz w:val="22"/>
        <w:szCs w:val="22"/>
        <w:lang w:val="pt-PT"/>
      </w:rPr>
      <w:t>1</w:t>
    </w:r>
    <w:r w:rsidR="00E9376C" w:rsidRPr="00444B5B">
      <w:rPr>
        <w:rFonts w:ascii="Arial" w:hAnsi="Arial" w:cs="Arial"/>
        <w:b/>
        <w:sz w:val="22"/>
        <w:szCs w:val="22"/>
        <w:lang w:val="pt-PT"/>
      </w:rPr>
      <w:t>.</w:t>
    </w:r>
    <w:r w:rsidR="00AC4027" w:rsidRPr="00444B5B">
      <w:rPr>
        <w:rFonts w:ascii="Arial" w:hAnsi="Arial" w:cs="Arial"/>
        <w:b/>
        <w:sz w:val="22"/>
        <w:szCs w:val="22"/>
        <w:lang w:val="pt-PT"/>
      </w:rPr>
      <w:t>COM </w:t>
    </w:r>
    <w:r w:rsidR="00AE0806" w:rsidRPr="00444B5B">
      <w:rPr>
        <w:rFonts w:ascii="Arial" w:hAnsi="Arial" w:cs="Arial"/>
        <w:b/>
        <w:sz w:val="22"/>
        <w:szCs w:val="22"/>
        <w:lang w:val="pt-PT"/>
      </w:rPr>
      <w:t>1</w:t>
    </w:r>
    <w:r w:rsidR="00AC4027" w:rsidRPr="00444B5B">
      <w:rPr>
        <w:rFonts w:ascii="Arial" w:hAnsi="Arial" w:cs="Arial"/>
        <w:b/>
        <w:sz w:val="22"/>
        <w:szCs w:val="22"/>
        <w:lang w:val="pt-PT"/>
      </w:rPr>
      <w:t>.BUR</w:t>
    </w:r>
    <w:r w:rsidR="002424A6">
      <w:rPr>
        <w:rFonts w:ascii="Arial" w:hAnsi="Arial" w:cs="Arial"/>
        <w:b/>
        <w:sz w:val="22"/>
        <w:szCs w:val="22"/>
        <w:lang w:val="pt-PT"/>
      </w:rPr>
      <w:t>/1</w:t>
    </w:r>
  </w:p>
  <w:p w14:paraId="30B7DEB9" w14:textId="46681449"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le</w:t>
    </w:r>
    <w:r w:rsidR="00DB415A">
      <w:rPr>
        <w:rFonts w:ascii="Arial" w:hAnsi="Arial" w:cs="Arial"/>
        <w:b/>
        <w:sz w:val="22"/>
        <w:szCs w:val="22"/>
        <w:lang w:val="pt-PT"/>
      </w:rPr>
      <w:t xml:space="preserve"> </w:t>
    </w:r>
    <w:r w:rsidR="002831CD">
      <w:rPr>
        <w:rFonts w:ascii="Arial" w:hAnsi="Arial" w:cs="Arial"/>
        <w:b/>
        <w:sz w:val="22"/>
        <w:szCs w:val="22"/>
        <w:lang w:val="pt-PT"/>
      </w:rPr>
      <w:t>19</w:t>
    </w:r>
    <w:r w:rsidR="00656E2F" w:rsidRPr="00B607FC">
      <w:rPr>
        <w:rFonts w:ascii="Arial" w:hAnsi="Arial" w:cs="Arial"/>
        <w:b/>
        <w:sz w:val="22"/>
        <w:szCs w:val="22"/>
        <w:lang w:val="pt-PT"/>
      </w:rPr>
      <w:t xml:space="preserve"> </w:t>
    </w:r>
    <w:r w:rsidR="00AE0806">
      <w:rPr>
        <w:rFonts w:ascii="Arial" w:hAnsi="Arial" w:cs="Arial"/>
        <w:b/>
        <w:sz w:val="22"/>
        <w:szCs w:val="22"/>
        <w:lang w:val="pt-PT"/>
      </w:rPr>
      <w:t>janvier</w:t>
    </w:r>
    <w:r w:rsidR="00CC70DC">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2831CD">
      <w:rPr>
        <w:rFonts w:ascii="Arial" w:hAnsi="Arial" w:cs="Arial"/>
        <w:b/>
        <w:sz w:val="22"/>
        <w:szCs w:val="22"/>
        <w:lang w:val="pt-PT"/>
      </w:rPr>
      <w:t>6</w:t>
    </w:r>
  </w:p>
  <w:p w14:paraId="18E81B87" w14:textId="68A95AFE"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2"/>
  </w:num>
  <w:num w:numId="2" w16cid:durableId="1636250750">
    <w:abstractNumId w:val="7"/>
  </w:num>
  <w:num w:numId="3" w16cid:durableId="449670136">
    <w:abstractNumId w:val="1"/>
  </w:num>
  <w:num w:numId="4" w16cid:durableId="1849517735">
    <w:abstractNumId w:val="15"/>
  </w:num>
  <w:num w:numId="5" w16cid:durableId="2019426326">
    <w:abstractNumId w:val="13"/>
  </w:num>
  <w:num w:numId="6" w16cid:durableId="65031867">
    <w:abstractNumId w:val="0"/>
  </w:num>
  <w:num w:numId="7" w16cid:durableId="1649242412">
    <w:abstractNumId w:val="2"/>
  </w:num>
  <w:num w:numId="8" w16cid:durableId="913710126">
    <w:abstractNumId w:val="9"/>
  </w:num>
  <w:num w:numId="9" w16cid:durableId="1759131835">
    <w:abstractNumId w:val="6"/>
  </w:num>
  <w:num w:numId="10" w16cid:durableId="1966619608">
    <w:abstractNumId w:val="8"/>
  </w:num>
  <w:num w:numId="11" w16cid:durableId="1455564123">
    <w:abstractNumId w:val="5"/>
  </w:num>
  <w:num w:numId="12" w16cid:durableId="1828742323">
    <w:abstractNumId w:val="4"/>
  </w:num>
  <w:num w:numId="13" w16cid:durableId="49302815">
    <w:abstractNumId w:val="11"/>
  </w:num>
  <w:num w:numId="14" w16cid:durableId="998508841">
    <w:abstractNumId w:val="3"/>
  </w:num>
  <w:num w:numId="15" w16cid:durableId="153885044">
    <w:abstractNumId w:val="14"/>
  </w:num>
  <w:num w:numId="16" w16cid:durableId="909190638">
    <w:abstractNumId w:val="10"/>
  </w:num>
  <w:num w:numId="17" w16cid:durableId="5990698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7FC0"/>
    <w:rsid w:val="00020BFC"/>
    <w:rsid w:val="00022428"/>
    <w:rsid w:val="000263BA"/>
    <w:rsid w:val="00034D0C"/>
    <w:rsid w:val="0003530D"/>
    <w:rsid w:val="0005176E"/>
    <w:rsid w:val="00077AB7"/>
    <w:rsid w:val="00081CD8"/>
    <w:rsid w:val="0008329C"/>
    <w:rsid w:val="000968FB"/>
    <w:rsid w:val="000A7F0E"/>
    <w:rsid w:val="000E6CD7"/>
    <w:rsid w:val="000F3A3F"/>
    <w:rsid w:val="00130D3D"/>
    <w:rsid w:val="00164D56"/>
    <w:rsid w:val="00165170"/>
    <w:rsid w:val="00167B10"/>
    <w:rsid w:val="0019264E"/>
    <w:rsid w:val="00196C1B"/>
    <w:rsid w:val="001A2FC9"/>
    <w:rsid w:val="001A766C"/>
    <w:rsid w:val="001B0F73"/>
    <w:rsid w:val="0020150F"/>
    <w:rsid w:val="00203848"/>
    <w:rsid w:val="002137DD"/>
    <w:rsid w:val="00222A2D"/>
    <w:rsid w:val="0024033B"/>
    <w:rsid w:val="002407AF"/>
    <w:rsid w:val="002424A6"/>
    <w:rsid w:val="00267282"/>
    <w:rsid w:val="00280D62"/>
    <w:rsid w:val="002831CD"/>
    <w:rsid w:val="002A6C11"/>
    <w:rsid w:val="002A6F73"/>
    <w:rsid w:val="002B0CB6"/>
    <w:rsid w:val="002B0F69"/>
    <w:rsid w:val="002C0D14"/>
    <w:rsid w:val="002C1011"/>
    <w:rsid w:val="002C5701"/>
    <w:rsid w:val="002D497D"/>
    <w:rsid w:val="002E2F53"/>
    <w:rsid w:val="002E3D25"/>
    <w:rsid w:val="002E58D4"/>
    <w:rsid w:val="00307599"/>
    <w:rsid w:val="0032583C"/>
    <w:rsid w:val="00364AAB"/>
    <w:rsid w:val="003732E4"/>
    <w:rsid w:val="00377A88"/>
    <w:rsid w:val="003845BE"/>
    <w:rsid w:val="003C1678"/>
    <w:rsid w:val="003D069C"/>
    <w:rsid w:val="003E07D8"/>
    <w:rsid w:val="003E2A08"/>
    <w:rsid w:val="003E4E22"/>
    <w:rsid w:val="003F113A"/>
    <w:rsid w:val="003F3974"/>
    <w:rsid w:val="004239C7"/>
    <w:rsid w:val="00440F9B"/>
    <w:rsid w:val="004421E5"/>
    <w:rsid w:val="00443880"/>
    <w:rsid w:val="00444B5B"/>
    <w:rsid w:val="00452284"/>
    <w:rsid w:val="0045473F"/>
    <w:rsid w:val="00461168"/>
    <w:rsid w:val="00467FBE"/>
    <w:rsid w:val="00486948"/>
    <w:rsid w:val="00495C25"/>
    <w:rsid w:val="0049705E"/>
    <w:rsid w:val="005158FF"/>
    <w:rsid w:val="00526B7B"/>
    <w:rsid w:val="005308CE"/>
    <w:rsid w:val="005678AF"/>
    <w:rsid w:val="0057439C"/>
    <w:rsid w:val="005A1E15"/>
    <w:rsid w:val="005B0127"/>
    <w:rsid w:val="005C094D"/>
    <w:rsid w:val="005C4B73"/>
    <w:rsid w:val="005F70BD"/>
    <w:rsid w:val="00600D93"/>
    <w:rsid w:val="00616C7B"/>
    <w:rsid w:val="00626668"/>
    <w:rsid w:val="00627C5C"/>
    <w:rsid w:val="00655736"/>
    <w:rsid w:val="00656E2F"/>
    <w:rsid w:val="00663B8D"/>
    <w:rsid w:val="006737DA"/>
    <w:rsid w:val="006923BD"/>
    <w:rsid w:val="00694FEA"/>
    <w:rsid w:val="00696C8D"/>
    <w:rsid w:val="006A2AC2"/>
    <w:rsid w:val="006A3317"/>
    <w:rsid w:val="006A3617"/>
    <w:rsid w:val="006B5001"/>
    <w:rsid w:val="006D21D9"/>
    <w:rsid w:val="006D2536"/>
    <w:rsid w:val="006E2BE8"/>
    <w:rsid w:val="006E46E4"/>
    <w:rsid w:val="00705FB3"/>
    <w:rsid w:val="00717AAB"/>
    <w:rsid w:val="00717DBD"/>
    <w:rsid w:val="00741016"/>
    <w:rsid w:val="00764CF9"/>
    <w:rsid w:val="00784B8C"/>
    <w:rsid w:val="007A000F"/>
    <w:rsid w:val="007C354B"/>
    <w:rsid w:val="007D1410"/>
    <w:rsid w:val="007E60C6"/>
    <w:rsid w:val="007F41BC"/>
    <w:rsid w:val="008064F0"/>
    <w:rsid w:val="00810379"/>
    <w:rsid w:val="00823A11"/>
    <w:rsid w:val="00824EF7"/>
    <w:rsid w:val="0082756E"/>
    <w:rsid w:val="0085414A"/>
    <w:rsid w:val="0086269D"/>
    <w:rsid w:val="00863302"/>
    <w:rsid w:val="008712A2"/>
    <w:rsid w:val="00871C8F"/>
    <w:rsid w:val="008724E5"/>
    <w:rsid w:val="00884A9D"/>
    <w:rsid w:val="008963F4"/>
    <w:rsid w:val="00896FD7"/>
    <w:rsid w:val="008A4E1E"/>
    <w:rsid w:val="008B64DF"/>
    <w:rsid w:val="008C0E44"/>
    <w:rsid w:val="008C296C"/>
    <w:rsid w:val="008D4305"/>
    <w:rsid w:val="008D4D0D"/>
    <w:rsid w:val="008E410E"/>
    <w:rsid w:val="008E67D8"/>
    <w:rsid w:val="008F09EC"/>
    <w:rsid w:val="00913D86"/>
    <w:rsid w:val="009163A7"/>
    <w:rsid w:val="00922E3E"/>
    <w:rsid w:val="00933C6B"/>
    <w:rsid w:val="00947F44"/>
    <w:rsid w:val="00950F68"/>
    <w:rsid w:val="00962119"/>
    <w:rsid w:val="00974249"/>
    <w:rsid w:val="00993211"/>
    <w:rsid w:val="009A18CD"/>
    <w:rsid w:val="009B223B"/>
    <w:rsid w:val="009B5302"/>
    <w:rsid w:val="009E1B50"/>
    <w:rsid w:val="00A12558"/>
    <w:rsid w:val="00A13903"/>
    <w:rsid w:val="00A16EF1"/>
    <w:rsid w:val="00A22361"/>
    <w:rsid w:val="00A22951"/>
    <w:rsid w:val="00A34ED5"/>
    <w:rsid w:val="00A379A2"/>
    <w:rsid w:val="00A45DBF"/>
    <w:rsid w:val="00A479EE"/>
    <w:rsid w:val="00A61C6E"/>
    <w:rsid w:val="00A64363"/>
    <w:rsid w:val="00A755A2"/>
    <w:rsid w:val="00A90761"/>
    <w:rsid w:val="00AB2C36"/>
    <w:rsid w:val="00AC4027"/>
    <w:rsid w:val="00AC577D"/>
    <w:rsid w:val="00AC6151"/>
    <w:rsid w:val="00AD1A86"/>
    <w:rsid w:val="00AE0806"/>
    <w:rsid w:val="00AE103E"/>
    <w:rsid w:val="00AE3322"/>
    <w:rsid w:val="00AF0A07"/>
    <w:rsid w:val="00AF5AE5"/>
    <w:rsid w:val="00AF625E"/>
    <w:rsid w:val="00AF66E7"/>
    <w:rsid w:val="00AF721B"/>
    <w:rsid w:val="00B152B1"/>
    <w:rsid w:val="00B1630F"/>
    <w:rsid w:val="00B24EC5"/>
    <w:rsid w:val="00B43974"/>
    <w:rsid w:val="00B45750"/>
    <w:rsid w:val="00B607FC"/>
    <w:rsid w:val="00B90701"/>
    <w:rsid w:val="00BB31DE"/>
    <w:rsid w:val="00BC3420"/>
    <w:rsid w:val="00BD21FE"/>
    <w:rsid w:val="00BD52C9"/>
    <w:rsid w:val="00BE6354"/>
    <w:rsid w:val="00C02886"/>
    <w:rsid w:val="00C06C42"/>
    <w:rsid w:val="00C109FD"/>
    <w:rsid w:val="00C318BF"/>
    <w:rsid w:val="00C358C4"/>
    <w:rsid w:val="00C377F5"/>
    <w:rsid w:val="00C4434C"/>
    <w:rsid w:val="00C70EA7"/>
    <w:rsid w:val="00C7516E"/>
    <w:rsid w:val="00C77F13"/>
    <w:rsid w:val="00C9264A"/>
    <w:rsid w:val="00CC70DC"/>
    <w:rsid w:val="00D01C2D"/>
    <w:rsid w:val="00D02494"/>
    <w:rsid w:val="00D1211B"/>
    <w:rsid w:val="00D24877"/>
    <w:rsid w:val="00D520C1"/>
    <w:rsid w:val="00D74F02"/>
    <w:rsid w:val="00D75D42"/>
    <w:rsid w:val="00D85757"/>
    <w:rsid w:val="00D87A8A"/>
    <w:rsid w:val="00D97510"/>
    <w:rsid w:val="00DA36ED"/>
    <w:rsid w:val="00DB415A"/>
    <w:rsid w:val="00DB4A84"/>
    <w:rsid w:val="00DC0F3C"/>
    <w:rsid w:val="00DC2A0B"/>
    <w:rsid w:val="00DE34F1"/>
    <w:rsid w:val="00DF4942"/>
    <w:rsid w:val="00E22288"/>
    <w:rsid w:val="00E54BF3"/>
    <w:rsid w:val="00E60B9D"/>
    <w:rsid w:val="00E627B1"/>
    <w:rsid w:val="00E62B4C"/>
    <w:rsid w:val="00E86828"/>
    <w:rsid w:val="00E9376C"/>
    <w:rsid w:val="00EA602C"/>
    <w:rsid w:val="00ED3691"/>
    <w:rsid w:val="00EF0DCC"/>
    <w:rsid w:val="00EF74E3"/>
    <w:rsid w:val="00F13192"/>
    <w:rsid w:val="00F134B7"/>
    <w:rsid w:val="00F4581D"/>
    <w:rsid w:val="00F576CB"/>
    <w:rsid w:val="00F62B05"/>
    <w:rsid w:val="00F83ADB"/>
    <w:rsid w:val="00F84A0B"/>
    <w:rsid w:val="00F84A91"/>
    <w:rsid w:val="00F90F1C"/>
    <w:rsid w:val="00FA2370"/>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90F1C"/>
    <w:rPr>
      <w:color w:val="605E5C"/>
      <w:shd w:val="clear" w:color="auto" w:fill="E1DFDD"/>
    </w:rPr>
  </w:style>
  <w:style w:type="character" w:styleId="FollowedHyperlink">
    <w:name w:val="FollowedHyperlink"/>
    <w:basedOn w:val="DefaultParagraphFont"/>
    <w:uiPriority w:val="99"/>
    <w:semiHidden/>
    <w:unhideWhenUsed/>
    <w:rsid w:val="00AF6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20.COM/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20.COM/19"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2026-01-19T14:49:00Z</dcterms:created>
  <dcterms:modified xsi:type="dcterms:W3CDTF">2026-01-19T15:01:00Z</dcterms:modified>
</cp:coreProperties>
</file>