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32D15B6C" w14:textId="46AC38B6" w:rsidR="00BC3420" w:rsidRPr="00B43974" w:rsidRDefault="007E5EB6" w:rsidP="008F09EC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Consultation électronique du Bureau</w:t>
      </w:r>
    </w:p>
    <w:p w14:paraId="552550E8" w14:textId="11BBA11A" w:rsidR="00EF74E3" w:rsidRPr="003A0AD4" w:rsidRDefault="007E5EB6" w:rsidP="007E5EB6">
      <w:pPr>
        <w:jc w:val="center"/>
        <w:rPr>
          <w:rFonts w:ascii="Arial" w:hAnsi="Arial" w:cs="Arial"/>
          <w:b/>
          <w:sz w:val="22"/>
          <w:szCs w:val="22"/>
        </w:rPr>
      </w:pPr>
      <w:r w:rsidRPr="000B4696">
        <w:rPr>
          <w:rFonts w:ascii="Arial" w:hAnsi="Arial"/>
          <w:b/>
          <w:sz w:val="22"/>
        </w:rPr>
        <w:t xml:space="preserve">Du </w:t>
      </w:r>
      <w:r w:rsidR="000B4696" w:rsidRPr="000B4696">
        <w:rPr>
          <w:rFonts w:ascii="Arial" w:hAnsi="Arial"/>
          <w:b/>
          <w:sz w:val="22"/>
        </w:rPr>
        <w:t>9</w:t>
      </w:r>
      <w:r w:rsidRPr="000B4696">
        <w:rPr>
          <w:rFonts w:ascii="Arial" w:hAnsi="Arial"/>
          <w:b/>
          <w:sz w:val="22"/>
        </w:rPr>
        <w:t xml:space="preserve"> au </w:t>
      </w:r>
      <w:r w:rsidR="000B4696" w:rsidRPr="000B4696">
        <w:rPr>
          <w:rFonts w:ascii="Arial" w:hAnsi="Arial"/>
          <w:b/>
          <w:sz w:val="22"/>
        </w:rPr>
        <w:t>12</w:t>
      </w:r>
      <w:r w:rsidR="007F3A29" w:rsidRPr="000B4696">
        <w:rPr>
          <w:rFonts w:ascii="Arial" w:hAnsi="Arial"/>
          <w:b/>
          <w:sz w:val="22"/>
        </w:rPr>
        <w:t xml:space="preserve"> </w:t>
      </w:r>
      <w:r w:rsidRPr="000B4696">
        <w:rPr>
          <w:rFonts w:ascii="Arial" w:hAnsi="Arial"/>
          <w:b/>
          <w:sz w:val="22"/>
        </w:rPr>
        <w:t xml:space="preserve">novembre </w:t>
      </w:r>
      <w:r w:rsidR="007F3A29" w:rsidRPr="000B4696">
        <w:rPr>
          <w:rFonts w:ascii="Arial" w:hAnsi="Arial"/>
          <w:b/>
          <w:sz w:val="22"/>
        </w:rPr>
        <w:t>2020</w:t>
      </w:r>
    </w:p>
    <w:p w14:paraId="72EF57E2" w14:textId="38BF83BD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0B4696">
        <w:rPr>
          <w:rFonts w:ascii="Arial" w:hAnsi="Arial" w:cs="Arial"/>
          <w:b/>
          <w:sz w:val="22"/>
          <w:szCs w:val="22"/>
          <w:u w:val="single"/>
        </w:rPr>
        <w:t>2</w:t>
      </w:r>
      <w:r w:rsidR="000B4696" w:rsidRPr="00B43974">
        <w:rPr>
          <w:rFonts w:ascii="Arial" w:hAnsi="Arial" w:cs="Arial"/>
          <w:b/>
          <w:sz w:val="22"/>
          <w:szCs w:val="22"/>
        </w:rPr>
        <w:t xml:space="preserve"> :</w:t>
      </w:r>
    </w:p>
    <w:p w14:paraId="630B69F1" w14:textId="27A881B0" w:rsidR="008F09EC" w:rsidRPr="00B43974" w:rsidRDefault="00DB3E22" w:rsidP="00DB3E22">
      <w:pPr>
        <w:pStyle w:val="Sansinterligne"/>
        <w:tabs>
          <w:tab w:val="left" w:pos="4410"/>
          <w:tab w:val="center" w:pos="4819"/>
        </w:tabs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Adoption d</w:t>
      </w:r>
      <w:r w:rsidR="00A27C8F">
        <w:rPr>
          <w:rFonts w:ascii="Arial" w:hAnsi="Arial" w:cs="Arial"/>
          <w:b/>
          <w:sz w:val="22"/>
          <w:szCs w:val="22"/>
        </w:rPr>
        <w:t>u calendrier</w:t>
      </w:r>
      <w:r w:rsidR="007E5EB6">
        <w:rPr>
          <w:rFonts w:ascii="Arial" w:hAnsi="Arial" w:cs="Arial"/>
          <w:b/>
          <w:sz w:val="22"/>
          <w:szCs w:val="22"/>
        </w:rPr>
        <w:t xml:space="preserve"> provisoire </w:t>
      </w:r>
      <w:r w:rsidR="007E5EB6">
        <w:rPr>
          <w:rFonts w:ascii="Arial" w:hAnsi="Arial" w:cs="Arial"/>
          <w:b/>
          <w:sz w:val="22"/>
          <w:szCs w:val="22"/>
        </w:rPr>
        <w:br/>
        <w:t>de la quinzième session du Comité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1E9EFA07" w:rsidR="008F09EC" w:rsidRPr="00B43974" w:rsidRDefault="008F09EC" w:rsidP="001F6F2F">
            <w:pPr>
              <w:pStyle w:val="Sansinterligne2"/>
              <w:spacing w:before="200" w:after="200"/>
              <w:ind w:right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7E5EB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C7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58AD259C" w14:textId="6AF1E15A" w:rsidR="007E5EB6" w:rsidRPr="001A1384" w:rsidRDefault="007E5EB6" w:rsidP="007E60C6">
      <w:pPr>
        <w:pStyle w:val="COMParabodytext"/>
        <w:rPr>
          <w:lang w:val="fr-FR"/>
        </w:rPr>
      </w:pPr>
      <w:r>
        <w:rPr>
          <w:rFonts w:eastAsia="SimSun"/>
          <w:lang w:val="fr-FR"/>
        </w:rPr>
        <w:lastRenderedPageBreak/>
        <w:t>Conformément à l</w:t>
      </w:r>
      <w:r w:rsidR="00B23FB3">
        <w:rPr>
          <w:rFonts w:eastAsia="SimSun"/>
          <w:lang w:val="fr-FR"/>
        </w:rPr>
        <w:t>’</w:t>
      </w:r>
      <w:r>
        <w:rPr>
          <w:rFonts w:eastAsia="SimSun"/>
          <w:lang w:val="fr-FR"/>
        </w:rPr>
        <w:t>article 12.2 du Règlement intérieur du Comité, le Bureau du Comité « </w:t>
      </w:r>
      <w:r w:rsidRPr="007E5EB6">
        <w:rPr>
          <w:rFonts w:eastAsia="SimSun"/>
          <w:lang w:val="fr-FR"/>
        </w:rPr>
        <w:t>est chargé de coordonner les travaux du Comité et de fixer la date, l</w:t>
      </w:r>
      <w:r w:rsidR="00B23FB3">
        <w:rPr>
          <w:rFonts w:eastAsia="SimSun"/>
          <w:lang w:val="fr-FR"/>
        </w:rPr>
        <w:t>’</w:t>
      </w:r>
      <w:r w:rsidRPr="007E5EB6">
        <w:rPr>
          <w:rFonts w:eastAsia="SimSun"/>
          <w:lang w:val="fr-FR"/>
        </w:rPr>
        <w:t>heure et l</w:t>
      </w:r>
      <w:r w:rsidR="00B23FB3">
        <w:rPr>
          <w:rFonts w:eastAsia="SimSun"/>
          <w:lang w:val="fr-FR"/>
        </w:rPr>
        <w:t>’</w:t>
      </w:r>
      <w:r w:rsidRPr="007E5EB6">
        <w:rPr>
          <w:rFonts w:eastAsia="SimSun"/>
          <w:lang w:val="fr-FR"/>
        </w:rPr>
        <w:t>ordre du jour des séances</w:t>
      </w:r>
      <w:r>
        <w:rPr>
          <w:rFonts w:eastAsia="SimSun"/>
          <w:lang w:val="fr-FR"/>
        </w:rPr>
        <w:t> », sur la base de l</w:t>
      </w:r>
      <w:r w:rsidR="00B23FB3">
        <w:rPr>
          <w:rFonts w:eastAsia="SimSun"/>
          <w:lang w:val="fr-FR"/>
        </w:rPr>
        <w:t>’</w:t>
      </w:r>
      <w:r>
        <w:rPr>
          <w:rFonts w:eastAsia="SimSun"/>
          <w:lang w:val="fr-FR"/>
        </w:rPr>
        <w:t>ordre du jour provisoire du Comité, préparé par la Directrice générale</w:t>
      </w:r>
      <w:r w:rsidR="000B4696">
        <w:rPr>
          <w:rFonts w:eastAsia="SimSun"/>
          <w:lang w:val="fr-FR"/>
        </w:rPr>
        <w:t xml:space="preserve"> au sens de l</w:t>
      </w:r>
      <w:r w:rsidR="00B23FB3">
        <w:rPr>
          <w:rFonts w:eastAsia="SimSun"/>
          <w:lang w:val="fr-FR"/>
        </w:rPr>
        <w:t>’</w:t>
      </w:r>
      <w:r w:rsidR="000B4696">
        <w:rPr>
          <w:rFonts w:eastAsia="SimSun"/>
          <w:lang w:val="fr-FR"/>
        </w:rPr>
        <w:t>a</w:t>
      </w:r>
      <w:r>
        <w:rPr>
          <w:rFonts w:eastAsia="SimSun"/>
          <w:lang w:val="fr-FR"/>
        </w:rPr>
        <w:t>rticle 9.1 du Règlement intérieur.</w:t>
      </w:r>
    </w:p>
    <w:p w14:paraId="1252203D" w14:textId="67255873" w:rsidR="001A1384" w:rsidRPr="001A1384" w:rsidRDefault="001A1384" w:rsidP="001A1384">
      <w:pPr>
        <w:pStyle w:val="COMParabodytext"/>
        <w:rPr>
          <w:lang w:val="fr-FR"/>
        </w:rPr>
      </w:pPr>
      <w:r w:rsidRPr="001A1384">
        <w:rPr>
          <w:lang w:val="fr-FR"/>
        </w:rPr>
        <w:t>L</w:t>
      </w:r>
      <w:r w:rsidR="00B23FB3">
        <w:rPr>
          <w:lang w:val="fr-FR"/>
        </w:rPr>
        <w:t>’</w:t>
      </w:r>
      <w:r w:rsidRPr="001A1384">
        <w:rPr>
          <w:lang w:val="fr-FR"/>
        </w:rPr>
        <w:t xml:space="preserve">organisation de la quinzième session de la réunion du Comité a été </w:t>
      </w:r>
      <w:r w:rsidRPr="000B04FB">
        <w:rPr>
          <w:lang w:val="fr-FR"/>
        </w:rPr>
        <w:t>fortement affectée par</w:t>
      </w:r>
      <w:r w:rsidRPr="001A1384">
        <w:rPr>
          <w:lang w:val="fr-FR"/>
        </w:rPr>
        <w:t xml:space="preserve"> la pandémie </w:t>
      </w:r>
      <w:r>
        <w:rPr>
          <w:lang w:val="fr-FR"/>
        </w:rPr>
        <w:t xml:space="preserve">de </w:t>
      </w:r>
      <w:r w:rsidRPr="001A1384">
        <w:rPr>
          <w:lang w:val="fr-FR"/>
        </w:rPr>
        <w:t xml:space="preserve">COVID-19 en cours. Une consultation électronique avec les membres du Comité sur les modalités de réunion pour la quinzième session a été lancée par le Bureau. Ce </w:t>
      </w:r>
      <w:r w:rsidRPr="00A848E8">
        <w:rPr>
          <w:lang w:val="fr-FR"/>
        </w:rPr>
        <w:t xml:space="preserve">faisant, le Bureau a également demandé au Secrétariat de proposer un calendrier provisoire qui conviendrait pour une réunion </w:t>
      </w:r>
      <w:r w:rsidR="00A628C8" w:rsidRPr="00A848E8">
        <w:rPr>
          <w:lang w:val="fr-FR"/>
        </w:rPr>
        <w:t xml:space="preserve">entièrement </w:t>
      </w:r>
      <w:r w:rsidRPr="00A848E8">
        <w:rPr>
          <w:lang w:val="fr-FR"/>
        </w:rPr>
        <w:t>en ligne dans l</w:t>
      </w:r>
      <w:r w:rsidR="00B23FB3">
        <w:rPr>
          <w:lang w:val="fr-FR"/>
        </w:rPr>
        <w:t>’</w:t>
      </w:r>
      <w:r w:rsidRPr="00A848E8">
        <w:rPr>
          <w:lang w:val="fr-FR"/>
        </w:rPr>
        <w:t xml:space="preserve">éventualité où </w:t>
      </w:r>
      <w:r w:rsidR="00A628C8" w:rsidRPr="00A848E8">
        <w:rPr>
          <w:lang w:val="fr-FR"/>
        </w:rPr>
        <w:t>cette option serait</w:t>
      </w:r>
      <w:r w:rsidRPr="00A848E8">
        <w:rPr>
          <w:lang w:val="fr-FR"/>
        </w:rPr>
        <w:t xml:space="preserve"> choisie</w:t>
      </w:r>
      <w:r w:rsidRPr="001A1384">
        <w:rPr>
          <w:lang w:val="fr-FR"/>
        </w:rPr>
        <w:t xml:space="preserve"> (</w:t>
      </w:r>
      <w:hyperlink r:id="rId8" w:history="1">
        <w:r w:rsidRPr="00A628C8">
          <w:rPr>
            <w:rStyle w:val="Lienhypertexte"/>
            <w:lang w:val="fr-FR"/>
          </w:rPr>
          <w:t>décision 15.COM 4.BUR 4</w:t>
        </w:r>
      </w:hyperlink>
      <w:r w:rsidRPr="001A1384">
        <w:rPr>
          <w:lang w:val="fr-FR"/>
        </w:rPr>
        <w:t>). En outre, le Bureau a recommandé au Comité d</w:t>
      </w:r>
      <w:r w:rsidR="00B23FB3">
        <w:rPr>
          <w:lang w:val="fr-FR"/>
        </w:rPr>
        <w:t>’</w:t>
      </w:r>
      <w:r w:rsidRPr="001A1384">
        <w:rPr>
          <w:lang w:val="fr-FR"/>
        </w:rPr>
        <w:t>adopter un ordre du jour provisoire pour cette session avec moins de points, tel qu</w:t>
      </w:r>
      <w:r w:rsidR="00B23FB3">
        <w:rPr>
          <w:lang w:val="fr-FR"/>
        </w:rPr>
        <w:t>’</w:t>
      </w:r>
      <w:r w:rsidRPr="001A1384">
        <w:rPr>
          <w:lang w:val="fr-FR"/>
        </w:rPr>
        <w:t>il figure à l</w:t>
      </w:r>
      <w:r w:rsidR="00B23FB3">
        <w:rPr>
          <w:lang w:val="fr-FR"/>
        </w:rPr>
        <w:t>’</w:t>
      </w:r>
      <w:r w:rsidRPr="001A1384">
        <w:rPr>
          <w:lang w:val="fr-FR"/>
        </w:rPr>
        <w:t xml:space="preserve">annexe 3 du document </w:t>
      </w:r>
      <w:hyperlink r:id="rId9" w:history="1">
        <w:r w:rsidRPr="00A628C8">
          <w:rPr>
            <w:rStyle w:val="Lienhypertexte"/>
            <w:lang w:val="fr-FR"/>
          </w:rPr>
          <w:t>15.COM 3.BUR 4</w:t>
        </w:r>
      </w:hyperlink>
      <w:r w:rsidRPr="001A1384">
        <w:rPr>
          <w:lang w:val="fr-FR"/>
        </w:rPr>
        <w:t>.</w:t>
      </w:r>
    </w:p>
    <w:p w14:paraId="59BE5D42" w14:textId="01C719DE" w:rsidR="00B56C4D" w:rsidRPr="00B56C4D" w:rsidRDefault="00B56C4D" w:rsidP="00B56C4D">
      <w:pPr>
        <w:pStyle w:val="COMParabodytext"/>
        <w:rPr>
          <w:lang w:val="fr-FR"/>
        </w:rPr>
      </w:pPr>
      <w:r w:rsidRPr="00B56C4D">
        <w:rPr>
          <w:lang w:val="fr-FR"/>
        </w:rPr>
        <w:t>Conformément aux résultats de la consultation électronique avec les membres du Comité, il est demandé au Bureau, au point 1 de la présente consultation électronique, de confirmer (document 15.COM 4.BUR 1) que la quinzième session du Comité aura lieu, en raison de l</w:t>
      </w:r>
      <w:r w:rsidR="00B23FB3">
        <w:rPr>
          <w:lang w:val="fr-FR"/>
        </w:rPr>
        <w:t>’</w:t>
      </w:r>
      <w:r w:rsidRPr="00B56C4D">
        <w:rPr>
          <w:lang w:val="fr-FR"/>
        </w:rPr>
        <w:t xml:space="preserve">impossibilité de tenir une </w:t>
      </w:r>
      <w:r w:rsidRPr="000B04FB">
        <w:rPr>
          <w:lang w:val="fr-FR"/>
        </w:rPr>
        <w:t>réunion en personne pendant</w:t>
      </w:r>
      <w:r w:rsidRPr="00B56C4D">
        <w:rPr>
          <w:lang w:val="fr-FR"/>
        </w:rPr>
        <w:t xml:space="preserve"> la pandémie </w:t>
      </w:r>
      <w:r>
        <w:rPr>
          <w:lang w:val="fr-FR"/>
        </w:rPr>
        <w:t xml:space="preserve">de </w:t>
      </w:r>
      <w:r w:rsidRPr="00B56C4D">
        <w:rPr>
          <w:lang w:val="fr-FR"/>
        </w:rPr>
        <w:t>COVID-19 en cours, exceptionnellement sous la forme d</w:t>
      </w:r>
      <w:r w:rsidR="00B23FB3">
        <w:rPr>
          <w:lang w:val="fr-FR"/>
        </w:rPr>
        <w:t>’</w:t>
      </w:r>
      <w:r w:rsidRPr="00B56C4D">
        <w:rPr>
          <w:lang w:val="fr-FR"/>
        </w:rPr>
        <w:t>une réunion entièrement en ligne</w:t>
      </w:r>
      <w:r w:rsidR="000B04FB">
        <w:rPr>
          <w:lang w:val="fr-FR"/>
        </w:rPr>
        <w:t>,</w:t>
      </w:r>
      <w:r w:rsidRPr="00B56C4D">
        <w:rPr>
          <w:lang w:val="fr-FR"/>
        </w:rPr>
        <w:t xml:space="preserve"> du 14 au 19 décembre 2020</w:t>
      </w:r>
      <w:r w:rsidR="000B04FB">
        <w:rPr>
          <w:lang w:val="fr-FR"/>
        </w:rPr>
        <w:t>,</w:t>
      </w:r>
      <w:r w:rsidRPr="00B56C4D">
        <w:rPr>
          <w:lang w:val="fr-FR"/>
        </w:rPr>
        <w:t xml:space="preserve"> avec une session de trois heures par jour (15 h - 18 h, heure de Paris)</w:t>
      </w:r>
      <w:r>
        <w:rPr>
          <w:lang w:val="fr-FR"/>
        </w:rPr>
        <w:t>.</w:t>
      </w:r>
    </w:p>
    <w:p w14:paraId="770C82D7" w14:textId="01C03023" w:rsidR="00B56C4D" w:rsidRPr="00B56C4D" w:rsidRDefault="00B56C4D" w:rsidP="00B56C4D">
      <w:pPr>
        <w:pStyle w:val="COMParabodytext"/>
        <w:rPr>
          <w:lang w:val="fr-FR"/>
        </w:rPr>
      </w:pPr>
      <w:r w:rsidRPr="00B56C4D">
        <w:rPr>
          <w:lang w:val="fr-FR"/>
        </w:rPr>
        <w:t>Le calendrier provisoire figurant en annexe au présent document tient compte d</w:t>
      </w:r>
      <w:r w:rsidR="00A848E8">
        <w:rPr>
          <w:lang w:val="fr-FR"/>
        </w:rPr>
        <w:t xml:space="preserve">es dates et des durées </w:t>
      </w:r>
      <w:r w:rsidRPr="00B56C4D">
        <w:rPr>
          <w:lang w:val="fr-FR"/>
        </w:rPr>
        <w:t>de la session mentionné</w:t>
      </w:r>
      <w:r w:rsidR="00A848E8">
        <w:rPr>
          <w:lang w:val="fr-FR"/>
        </w:rPr>
        <w:t>es</w:t>
      </w:r>
      <w:r w:rsidRPr="00B56C4D">
        <w:rPr>
          <w:lang w:val="fr-FR"/>
        </w:rPr>
        <w:t xml:space="preserve"> ci-dessus</w:t>
      </w:r>
      <w:r w:rsidRPr="00A848E8">
        <w:rPr>
          <w:lang w:val="fr-FR"/>
        </w:rPr>
        <w:t>. Il tient également compte de</w:t>
      </w:r>
      <w:r w:rsidRPr="00B56C4D">
        <w:rPr>
          <w:lang w:val="fr-FR"/>
        </w:rPr>
        <w:t xml:space="preserve"> l</w:t>
      </w:r>
      <w:r w:rsidR="00B23FB3">
        <w:rPr>
          <w:lang w:val="fr-FR"/>
        </w:rPr>
        <w:t>’</w:t>
      </w:r>
      <w:r w:rsidRPr="00B56C4D">
        <w:rPr>
          <w:lang w:val="fr-FR"/>
        </w:rPr>
        <w:t xml:space="preserve">ordre du jour provisoire plus </w:t>
      </w:r>
      <w:r w:rsidRPr="001757FF">
        <w:rPr>
          <w:lang w:val="fr-FR"/>
        </w:rPr>
        <w:t>court qu</w:t>
      </w:r>
      <w:r w:rsidR="00B23FB3">
        <w:rPr>
          <w:lang w:val="fr-FR"/>
        </w:rPr>
        <w:t>’</w:t>
      </w:r>
      <w:r w:rsidR="001757FF" w:rsidRPr="001757FF">
        <w:rPr>
          <w:lang w:val="fr-FR"/>
        </w:rPr>
        <w:t>à l</w:t>
      </w:r>
      <w:r w:rsidR="00B23FB3">
        <w:rPr>
          <w:lang w:val="fr-FR"/>
        </w:rPr>
        <w:t>’</w:t>
      </w:r>
      <w:r w:rsidR="001757FF" w:rsidRPr="001757FF">
        <w:rPr>
          <w:lang w:val="fr-FR"/>
        </w:rPr>
        <w:t>accoutumée</w:t>
      </w:r>
      <w:r w:rsidRPr="001757FF">
        <w:rPr>
          <w:lang w:val="fr-FR"/>
        </w:rPr>
        <w:t xml:space="preserve"> qui</w:t>
      </w:r>
      <w:r w:rsidRPr="00B56C4D">
        <w:rPr>
          <w:lang w:val="fr-FR"/>
        </w:rPr>
        <w:t xml:space="preserve"> sera présenté à la quinzième session du Comité pour adoption.</w:t>
      </w:r>
    </w:p>
    <w:p w14:paraId="13073FE4" w14:textId="6B2FDDE5" w:rsidR="007E60C6" w:rsidRPr="00022428" w:rsidRDefault="007E60C6" w:rsidP="007E60C6">
      <w:pPr>
        <w:pStyle w:val="COMParabodytext"/>
        <w:rPr>
          <w:lang w:val="fr-FR"/>
        </w:rPr>
      </w:pPr>
      <w:r w:rsidRPr="00022428">
        <w:rPr>
          <w:rFonts w:eastAsia="SimSun"/>
          <w:lang w:val="fr-FR"/>
        </w:rPr>
        <w:t xml:space="preserve">Le </w:t>
      </w:r>
      <w:r w:rsidR="007F3A29">
        <w:rPr>
          <w:rFonts w:eastAsia="SimSun"/>
          <w:lang w:val="fr-FR"/>
        </w:rPr>
        <w:t xml:space="preserve">Bureau du </w:t>
      </w:r>
      <w:r w:rsidRPr="00022428">
        <w:rPr>
          <w:rFonts w:eastAsia="SimSun"/>
          <w:lang w:val="fr-FR"/>
        </w:rPr>
        <w:t>Comité souhaitera peut-être adopter la décision suivante :</w:t>
      </w:r>
    </w:p>
    <w:p w14:paraId="182ADC81" w14:textId="4B9CC97B" w:rsidR="007E60C6" w:rsidRPr="00B43974" w:rsidRDefault="007E60C6" w:rsidP="007E60C6">
      <w:pPr>
        <w:pStyle w:val="GATitleResolution"/>
      </w:pPr>
      <w:r w:rsidRPr="0020150F">
        <w:t>PROJET DE DÉCIS</w:t>
      </w:r>
      <w:r>
        <w:t>ION 1</w:t>
      </w:r>
      <w:r w:rsidR="00D520C1">
        <w:t>5</w:t>
      </w:r>
      <w:r w:rsidRPr="0020150F">
        <w:t>.COM</w:t>
      </w:r>
      <w:r w:rsidRPr="00A61C6E">
        <w:t xml:space="preserve"> </w:t>
      </w:r>
      <w:r w:rsidR="007E5EB6">
        <w:t>4</w:t>
      </w:r>
      <w:r w:rsidR="007F3A29">
        <w:t xml:space="preserve">.BUR </w:t>
      </w:r>
      <w:r w:rsidR="00D76C16">
        <w:t>2</w:t>
      </w:r>
    </w:p>
    <w:p w14:paraId="3F5A1010" w14:textId="679E2F90" w:rsidR="007E60C6" w:rsidRPr="00B43974" w:rsidRDefault="007E60C6" w:rsidP="007E60C6">
      <w:pPr>
        <w:pStyle w:val="COMPreambulaDecision"/>
      </w:pPr>
      <w:r w:rsidRPr="00B43974">
        <w:t xml:space="preserve">Le </w:t>
      </w:r>
      <w:r w:rsidR="007F3A29">
        <w:t>Bureau</w:t>
      </w:r>
      <w:r w:rsidRPr="00B43974">
        <w:t>,</w:t>
      </w:r>
    </w:p>
    <w:p w14:paraId="7D270F6C" w14:textId="0FACAE4C" w:rsidR="007E60C6" w:rsidRPr="00B56C4D" w:rsidRDefault="007E60C6" w:rsidP="007E60C6">
      <w:pPr>
        <w:pStyle w:val="COMParaDecision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LHE/</w:t>
      </w:r>
      <w:r w:rsidR="00D520C1">
        <w:rPr>
          <w:u w:val="none"/>
        </w:rPr>
        <w:t>20</w:t>
      </w:r>
      <w:r>
        <w:rPr>
          <w:u w:val="none"/>
        </w:rPr>
        <w:t>/1</w:t>
      </w:r>
      <w:r w:rsidR="00D520C1">
        <w:rPr>
          <w:u w:val="none"/>
        </w:rPr>
        <w:t>5</w:t>
      </w:r>
      <w:r w:rsidRPr="00B43974">
        <w:rPr>
          <w:u w:val="none"/>
        </w:rPr>
        <w:t>.COM</w:t>
      </w:r>
      <w:r w:rsidR="007F3A29">
        <w:rPr>
          <w:u w:val="none"/>
        </w:rPr>
        <w:t xml:space="preserve"> </w:t>
      </w:r>
      <w:r w:rsidR="007E5EB6">
        <w:rPr>
          <w:u w:val="none"/>
        </w:rPr>
        <w:t>4</w:t>
      </w:r>
      <w:r w:rsidR="007F3A29">
        <w:rPr>
          <w:u w:val="none"/>
        </w:rPr>
        <w:t>.BUR</w:t>
      </w:r>
      <w:r w:rsidRPr="00B43974">
        <w:rPr>
          <w:u w:val="none"/>
        </w:rPr>
        <w:t>/</w:t>
      </w:r>
      <w:r w:rsidR="00D76C16">
        <w:rPr>
          <w:u w:val="none"/>
        </w:rPr>
        <w:t>2</w:t>
      </w:r>
      <w:r w:rsidR="00B56C4D">
        <w:rPr>
          <w:u w:val="none"/>
        </w:rPr>
        <w:t xml:space="preserve"> et son annexe</w:t>
      </w:r>
      <w:r w:rsidR="009B223B">
        <w:rPr>
          <w:u w:val="none"/>
        </w:rPr>
        <w:t>,</w:t>
      </w:r>
    </w:p>
    <w:p w14:paraId="6EA741FE" w14:textId="51B30464" w:rsidR="00B56C4D" w:rsidRPr="00B56C4D" w:rsidRDefault="00B56C4D" w:rsidP="007E60C6">
      <w:pPr>
        <w:pStyle w:val="COMParaDecision"/>
        <w:jc w:val="left"/>
        <w:rPr>
          <w:u w:val="none"/>
        </w:rPr>
      </w:pPr>
      <w:r w:rsidRPr="00B56C4D">
        <w:t>Rappelant</w:t>
      </w:r>
      <w:r w:rsidRPr="00B56C4D">
        <w:rPr>
          <w:u w:val="none"/>
        </w:rPr>
        <w:t xml:space="preserve"> la </w:t>
      </w:r>
      <w:hyperlink r:id="rId10" w:history="1">
        <w:r w:rsidRPr="00B56C4D">
          <w:rPr>
            <w:rStyle w:val="Lienhypertexte"/>
          </w:rPr>
          <w:t>décision 15.COM 3.BUR 4</w:t>
        </w:r>
      </w:hyperlink>
      <w:r w:rsidRPr="00B56C4D">
        <w:rPr>
          <w:u w:val="none"/>
        </w:rPr>
        <w:t xml:space="preserve"> </w:t>
      </w:r>
      <w:r w:rsidR="00EA43DD">
        <w:rPr>
          <w:u w:val="none"/>
        </w:rPr>
        <w:t>et la dé</w:t>
      </w:r>
      <w:r w:rsidRPr="00B56C4D">
        <w:rPr>
          <w:u w:val="none"/>
        </w:rPr>
        <w:t>cision 15.COM 4.BUR 1</w:t>
      </w:r>
      <w:bookmarkStart w:id="0" w:name="_GoBack"/>
      <w:bookmarkEnd w:id="0"/>
      <w:r w:rsidRPr="00B56C4D">
        <w:rPr>
          <w:u w:val="none"/>
        </w:rPr>
        <w:t>,</w:t>
      </w:r>
    </w:p>
    <w:p w14:paraId="54856615" w14:textId="2C25D722" w:rsidR="007E5EB6" w:rsidRPr="00022428" w:rsidRDefault="007E5EB6" w:rsidP="007E60C6">
      <w:pPr>
        <w:pStyle w:val="COMParaDecision"/>
        <w:jc w:val="left"/>
      </w:pPr>
      <w:r>
        <w:t xml:space="preserve">Prend </w:t>
      </w:r>
      <w:r w:rsidRPr="007E5EB6">
        <w:t>note</w:t>
      </w:r>
      <w:r w:rsidRPr="007E5EB6">
        <w:rPr>
          <w:u w:val="none"/>
        </w:rPr>
        <w:t xml:space="preserve"> de l</w:t>
      </w:r>
      <w:r w:rsidR="00B23FB3">
        <w:rPr>
          <w:u w:val="none"/>
        </w:rPr>
        <w:t>’</w:t>
      </w:r>
      <w:r w:rsidRPr="007E5EB6">
        <w:rPr>
          <w:u w:val="none"/>
        </w:rPr>
        <w:t>ordre du jour provisoire de la quinzième session du Comité ;</w:t>
      </w:r>
    </w:p>
    <w:p w14:paraId="1B748CC5" w14:textId="645D9E7F" w:rsidR="00EF74E3" w:rsidRPr="007E5EB6" w:rsidRDefault="007E5EB6" w:rsidP="007E60C6">
      <w:pPr>
        <w:pStyle w:val="COMParaDecision"/>
        <w:jc w:val="left"/>
        <w:rPr>
          <w:u w:val="none"/>
        </w:rPr>
      </w:pPr>
      <w:r>
        <w:t>Soumet</w:t>
      </w:r>
      <w:r w:rsidRPr="007E5EB6">
        <w:rPr>
          <w:u w:val="none"/>
        </w:rPr>
        <w:t xml:space="preserve"> au Comité l</w:t>
      </w:r>
      <w:r w:rsidR="00A27C8F">
        <w:rPr>
          <w:u w:val="none"/>
        </w:rPr>
        <w:t>e calendrier</w:t>
      </w:r>
      <w:r w:rsidRPr="007E5EB6">
        <w:rPr>
          <w:u w:val="none"/>
        </w:rPr>
        <w:t xml:space="preserve"> provisoire de ses travaux à la quinzième session, en annexe de cette décision</w:t>
      </w:r>
      <w:r w:rsidR="00DB3E22" w:rsidRPr="007E5EB6">
        <w:rPr>
          <w:u w:val="none"/>
        </w:rPr>
        <w:t>.</w:t>
      </w:r>
    </w:p>
    <w:p w14:paraId="662AD7F3" w14:textId="0BAE81B5" w:rsidR="007C354B" w:rsidRPr="00DB3E22" w:rsidRDefault="00DB3E22" w:rsidP="001F6F2F">
      <w:pPr>
        <w:pStyle w:val="COMParaDecision"/>
        <w:numPr>
          <w:ilvl w:val="0"/>
          <w:numId w:val="0"/>
        </w:numPr>
        <w:spacing w:before="240" w:after="240"/>
        <w:ind w:left="1134" w:hanging="567"/>
        <w:jc w:val="center"/>
        <w:rPr>
          <w:b/>
          <w:bCs/>
        </w:rPr>
      </w:pPr>
      <w:r w:rsidRPr="00DB3E22">
        <w:rPr>
          <w:b/>
          <w:bCs/>
        </w:rPr>
        <w:t>A</w:t>
      </w:r>
      <w:r>
        <w:rPr>
          <w:b/>
          <w:bCs/>
        </w:rPr>
        <w:t>NNEXE</w:t>
      </w:r>
    </w:p>
    <w:tbl>
      <w:tblPr>
        <w:tblW w:w="494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357"/>
        <w:gridCol w:w="696"/>
        <w:gridCol w:w="32"/>
        <w:gridCol w:w="6447"/>
      </w:tblGrid>
      <w:tr w:rsidR="00E96734" w:rsidRPr="00694C34" w14:paraId="75AF5A8C" w14:textId="77777777" w:rsidTr="001F6F2F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7CD79656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Lundi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14</w:t>
            </w: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  <w:t>décembre 2020</w:t>
            </w:r>
          </w:p>
        </w:tc>
      </w:tr>
      <w:tr w:rsidR="00E96734" w:rsidRPr="006930E3" w14:paraId="0E8DA9F0" w14:textId="77777777" w:rsidTr="001F6F2F">
        <w:trPr>
          <w:cantSplit/>
        </w:trPr>
        <w:tc>
          <w:tcPr>
            <w:tcW w:w="1236" w:type="pct"/>
            <w:vAlign w:val="center"/>
          </w:tcPr>
          <w:p w14:paraId="6331B00F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 xml:space="preserve">14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64" w:type="pct"/>
            <w:gridSpan w:val="3"/>
            <w:vAlign w:val="center"/>
          </w:tcPr>
          <w:p w14:paraId="043C0B64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0E3">
              <w:rPr>
                <w:rFonts w:ascii="Arial" w:hAnsi="Arial" w:cs="Arial"/>
                <w:sz w:val="20"/>
                <w:szCs w:val="20"/>
              </w:rPr>
              <w:t>Test de connexion</w:t>
            </w:r>
          </w:p>
        </w:tc>
      </w:tr>
      <w:tr w:rsidR="00E96734" w:rsidRPr="00694C34" w14:paraId="653E37E4" w14:textId="77777777" w:rsidTr="001F6F2F">
        <w:trPr>
          <w:cantSplit/>
        </w:trPr>
        <w:tc>
          <w:tcPr>
            <w:tcW w:w="1236" w:type="pct"/>
          </w:tcPr>
          <w:p w14:paraId="6BBD0EE9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</w:tcPr>
          <w:p w14:paraId="4EF1FFB9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99" w:type="pct"/>
            <w:gridSpan w:val="2"/>
          </w:tcPr>
          <w:p w14:paraId="34EC3872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Ouverture</w:t>
            </w:r>
          </w:p>
        </w:tc>
      </w:tr>
      <w:tr w:rsidR="00E96734" w:rsidRPr="00191035" w14:paraId="28AB2B32" w14:textId="77777777" w:rsidTr="001F6F2F">
        <w:trPr>
          <w:cantSplit/>
        </w:trPr>
        <w:tc>
          <w:tcPr>
            <w:tcW w:w="1236" w:type="pct"/>
          </w:tcPr>
          <w:p w14:paraId="1EF314CD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E71B052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99" w:type="pct"/>
            <w:gridSpan w:val="2"/>
          </w:tcPr>
          <w:p w14:paraId="1A862E4E" w14:textId="1C7A4809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Adoption de l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694C34">
              <w:rPr>
                <w:rFonts w:ascii="Arial" w:hAnsi="Arial" w:cs="Arial"/>
                <w:sz w:val="20"/>
                <w:szCs w:val="20"/>
              </w:rPr>
              <w:t>ordre du jour</w:t>
            </w:r>
          </w:p>
        </w:tc>
      </w:tr>
      <w:tr w:rsidR="00E96734" w:rsidRPr="001F3455" w14:paraId="4F2A3F1E" w14:textId="77777777" w:rsidTr="001F6F2F">
        <w:trPr>
          <w:cantSplit/>
        </w:trPr>
        <w:tc>
          <w:tcPr>
            <w:tcW w:w="1236" w:type="pct"/>
          </w:tcPr>
          <w:p w14:paraId="49A4F43B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83A57D2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99" w:type="pct"/>
            <w:gridSpan w:val="2"/>
          </w:tcPr>
          <w:p w14:paraId="5147EBB4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0EA5">
              <w:rPr>
                <w:rFonts w:ascii="Arial" w:hAnsi="Arial" w:cs="Arial"/>
                <w:sz w:val="20"/>
                <w:szCs w:val="20"/>
              </w:rPr>
              <w:t>Remplacement du rapporteur</w:t>
            </w:r>
          </w:p>
        </w:tc>
      </w:tr>
      <w:tr w:rsidR="00E96734" w:rsidRPr="00694C34" w14:paraId="1CEDC156" w14:textId="77777777" w:rsidTr="001F6F2F">
        <w:trPr>
          <w:cantSplit/>
        </w:trPr>
        <w:tc>
          <w:tcPr>
            <w:tcW w:w="1236" w:type="pct"/>
          </w:tcPr>
          <w:p w14:paraId="22C43CDD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D5FB164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94C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9" w:type="pct"/>
            <w:gridSpan w:val="2"/>
          </w:tcPr>
          <w:p w14:paraId="3B2531A1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Observateurs</w:t>
            </w:r>
          </w:p>
        </w:tc>
      </w:tr>
      <w:tr w:rsidR="00E96734" w:rsidRPr="00191035" w14:paraId="4BE388C2" w14:textId="77777777" w:rsidTr="001F6F2F">
        <w:trPr>
          <w:cantSplit/>
        </w:trPr>
        <w:tc>
          <w:tcPr>
            <w:tcW w:w="1236" w:type="pct"/>
          </w:tcPr>
          <w:p w14:paraId="681EBD88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7E59FA92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9" w:type="pct"/>
            <w:gridSpan w:val="2"/>
          </w:tcPr>
          <w:p w14:paraId="5CEEB005" w14:textId="77777777" w:rsidR="00E96734" w:rsidRPr="00694C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Adoption 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compte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rendu de la </w:t>
            </w:r>
            <w:r>
              <w:rPr>
                <w:rFonts w:ascii="Arial" w:hAnsi="Arial" w:cs="Arial"/>
                <w:sz w:val="20"/>
                <w:szCs w:val="20"/>
              </w:rPr>
              <w:t>quatorzième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session du Comité</w:t>
            </w:r>
          </w:p>
        </w:tc>
      </w:tr>
      <w:tr w:rsidR="00E96734" w:rsidRPr="00191035" w14:paraId="1AF3104D" w14:textId="77777777" w:rsidTr="001F6F2F">
        <w:trPr>
          <w:cantSplit/>
        </w:trPr>
        <w:tc>
          <w:tcPr>
            <w:tcW w:w="1236" w:type="pct"/>
          </w:tcPr>
          <w:p w14:paraId="73024541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927B318" w14:textId="77777777" w:rsidR="00E967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399" w:type="pct"/>
            <w:gridSpan w:val="2"/>
          </w:tcPr>
          <w:p w14:paraId="430E6986" w14:textId="4157EA64" w:rsidR="00E96734" w:rsidRPr="004412A3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0EA5">
              <w:rPr>
                <w:rFonts w:ascii="Arial" w:hAnsi="Arial" w:cs="Arial"/>
                <w:sz w:val="20"/>
                <w:szCs w:val="20"/>
              </w:rPr>
              <w:t>Établissement de l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0B0EA5">
              <w:rPr>
                <w:rFonts w:ascii="Arial" w:hAnsi="Arial" w:cs="Arial"/>
                <w:sz w:val="20"/>
                <w:szCs w:val="20"/>
              </w:rPr>
              <w:t>Organe d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0B0EA5">
              <w:rPr>
                <w:rFonts w:ascii="Arial" w:hAnsi="Arial" w:cs="Arial"/>
                <w:sz w:val="20"/>
                <w:szCs w:val="20"/>
              </w:rPr>
              <w:t>évaluation pour le cycle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96734" w:rsidRPr="00191035" w14:paraId="7BC35427" w14:textId="77777777" w:rsidTr="001F6F2F">
        <w:trPr>
          <w:cantSplit/>
        </w:trPr>
        <w:tc>
          <w:tcPr>
            <w:tcW w:w="1236" w:type="pct"/>
          </w:tcPr>
          <w:p w14:paraId="79C50C8C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177F4801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99" w:type="pct"/>
            <w:gridSpan w:val="2"/>
          </w:tcPr>
          <w:p w14:paraId="08FA0CA2" w14:textId="77777777" w:rsidR="00E96734" w:rsidRPr="00694C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 du Forum des organisations non gouvernementales</w:t>
            </w:r>
          </w:p>
        </w:tc>
      </w:tr>
      <w:tr w:rsidR="00E96734" w:rsidRPr="00191035" w14:paraId="45179977" w14:textId="77777777" w:rsidTr="001F6F2F">
        <w:trPr>
          <w:cantSplit/>
        </w:trPr>
        <w:tc>
          <w:tcPr>
            <w:tcW w:w="1236" w:type="pct"/>
          </w:tcPr>
          <w:p w14:paraId="0F8049F1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47A15A13" w14:textId="77777777" w:rsidR="00E967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99" w:type="pct"/>
            <w:gridSpan w:val="2"/>
          </w:tcPr>
          <w:p w14:paraId="1409553C" w14:textId="623855BB" w:rsidR="00E96734" w:rsidRPr="00694C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81F00">
              <w:rPr>
                <w:rFonts w:ascii="Arial" w:hAnsi="Arial" w:cs="Arial"/>
                <w:sz w:val="20"/>
                <w:szCs w:val="20"/>
              </w:rPr>
              <w:t>Examen des rapports des États parties sur l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F81F00">
              <w:rPr>
                <w:rFonts w:ascii="Arial" w:hAnsi="Arial" w:cs="Arial"/>
                <w:sz w:val="20"/>
                <w:szCs w:val="20"/>
              </w:rPr>
              <w:t xml:space="preserve">état </w:t>
            </w:r>
            <w:r>
              <w:rPr>
                <w:rFonts w:ascii="Arial" w:hAnsi="Arial" w:cs="Arial"/>
                <w:sz w:val="20"/>
                <w:szCs w:val="20"/>
              </w:rPr>
              <w:t xml:space="preserve">actuel </w:t>
            </w:r>
            <w:r w:rsidRPr="00F81F0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F81F00">
              <w:rPr>
                <w:rFonts w:ascii="Arial" w:hAnsi="Arial" w:cs="Arial"/>
                <w:sz w:val="20"/>
                <w:szCs w:val="20"/>
              </w:rPr>
              <w:t>éléments inscrits sur la Liste du patrimoine culturel immatériel nécessitant une sauvegarde urgente</w:t>
            </w:r>
          </w:p>
        </w:tc>
      </w:tr>
      <w:tr w:rsidR="00E96734" w:rsidRPr="00694C34" w14:paraId="56F5C956" w14:textId="77777777" w:rsidTr="001F6F2F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35674CB0" w14:textId="77777777" w:rsidR="00E96734" w:rsidRPr="00694C34" w:rsidRDefault="00E96734" w:rsidP="002D4A3A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Mardi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  <w:t>15</w:t>
            </w: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  <w:t>décembre 2020</w:t>
            </w:r>
          </w:p>
        </w:tc>
      </w:tr>
      <w:tr w:rsidR="00E96734" w:rsidRPr="00694C34" w14:paraId="001F4010" w14:textId="77777777" w:rsidTr="001F6F2F">
        <w:trPr>
          <w:cantSplit/>
        </w:trPr>
        <w:tc>
          <w:tcPr>
            <w:tcW w:w="1236" w:type="pct"/>
            <w:vAlign w:val="center"/>
          </w:tcPr>
          <w:p w14:paraId="2E39DA6F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14 h 30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</w:tcPr>
          <w:p w14:paraId="7C7DA744" w14:textId="77777777" w:rsidR="00E96734" w:rsidRPr="00694C34" w:rsidRDefault="00E96734" w:rsidP="009D4CBE">
            <w:pPr>
              <w:autoSpaceDE w:val="0"/>
              <w:autoSpaceDN w:val="0"/>
              <w:spacing w:before="60" w:after="60"/>
              <w:ind w:left="567" w:hanging="567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399" w:type="pct"/>
            <w:gridSpan w:val="2"/>
          </w:tcPr>
          <w:p w14:paraId="7B86DED3" w14:textId="77777777" w:rsidR="00E96734" w:rsidRPr="00694C34" w:rsidRDefault="00E96734" w:rsidP="009D4CBE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Réunion du Bureau</w:t>
            </w:r>
          </w:p>
        </w:tc>
      </w:tr>
      <w:tr w:rsidR="00E96734" w:rsidRPr="00191035" w14:paraId="3CAE023F" w14:textId="77777777" w:rsidTr="001F6F2F">
        <w:trPr>
          <w:cantSplit/>
        </w:trPr>
        <w:tc>
          <w:tcPr>
            <w:tcW w:w="1236" w:type="pct"/>
            <w:vAlign w:val="center"/>
          </w:tcPr>
          <w:p w14:paraId="49E95F95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</w:tcPr>
          <w:p w14:paraId="1904B2B2" w14:textId="77777777" w:rsidR="00E967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99" w:type="pct"/>
            <w:gridSpan w:val="2"/>
          </w:tcPr>
          <w:p w14:paraId="6448172D" w14:textId="6E85E5CA" w:rsidR="00E96734" w:rsidRPr="00F81F00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12A3">
              <w:rPr>
                <w:rFonts w:ascii="Arial" w:hAnsi="Arial" w:cs="Arial"/>
                <w:sz w:val="20"/>
                <w:szCs w:val="20"/>
              </w:rPr>
              <w:t>Rapport de l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4412A3">
              <w:rPr>
                <w:rFonts w:ascii="Arial" w:hAnsi="Arial" w:cs="Arial"/>
                <w:sz w:val="20"/>
                <w:szCs w:val="20"/>
              </w:rPr>
              <w:t>Organe d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4412A3">
              <w:rPr>
                <w:rFonts w:ascii="Arial" w:hAnsi="Arial" w:cs="Arial"/>
                <w:sz w:val="20"/>
                <w:szCs w:val="20"/>
              </w:rPr>
              <w:t>évaluation sur ses travaux en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96734" w:rsidRPr="00191035" w14:paraId="597F01CB" w14:textId="77777777" w:rsidTr="001F6F2F">
        <w:trPr>
          <w:cantSplit/>
        </w:trPr>
        <w:tc>
          <w:tcPr>
            <w:tcW w:w="1236" w:type="pct"/>
          </w:tcPr>
          <w:p w14:paraId="7A99101D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D0C1195" w14:textId="77777777" w:rsidR="00E96734" w:rsidRDefault="00E96734" w:rsidP="009D4CBE">
            <w:pPr>
              <w:autoSpaceDE w:val="0"/>
              <w:autoSpaceDN w:val="0"/>
              <w:spacing w:before="60" w:after="60"/>
              <w:ind w:left="567" w:hanging="567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8.a.</w:t>
            </w:r>
          </w:p>
        </w:tc>
        <w:tc>
          <w:tcPr>
            <w:tcW w:w="3399" w:type="pct"/>
            <w:gridSpan w:val="2"/>
          </w:tcPr>
          <w:p w14:paraId="330B7472" w14:textId="77777777" w:rsidR="00E96734" w:rsidRDefault="00E96734" w:rsidP="009D4CBE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81F00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lang w:eastAsia="ko-KR"/>
              </w:rPr>
              <w:t>Examen des candidatures pour inscription sur la Liste du patrimoine culturel immatériel nécessitant une sauvegarde urgente</w:t>
            </w:r>
          </w:p>
        </w:tc>
      </w:tr>
      <w:tr w:rsidR="00E96734" w:rsidRPr="00694C34" w14:paraId="303A4763" w14:textId="77777777" w:rsidTr="001F6F2F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7874B46A" w14:textId="77777777" w:rsidR="00E96734" w:rsidRPr="00694C34" w:rsidRDefault="00E96734" w:rsidP="009D4CBE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Mercredi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  <w:t>16</w:t>
            </w: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  <w:t>décembre 2020</w:t>
            </w:r>
          </w:p>
        </w:tc>
      </w:tr>
      <w:tr w:rsidR="00E96734" w:rsidRPr="00694C34" w14:paraId="6FC2D59A" w14:textId="77777777" w:rsidTr="001F6F2F">
        <w:trPr>
          <w:cantSplit/>
        </w:trPr>
        <w:tc>
          <w:tcPr>
            <w:tcW w:w="1236" w:type="pct"/>
            <w:vAlign w:val="center"/>
          </w:tcPr>
          <w:p w14:paraId="46D164A0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14 h 30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" w:type="pct"/>
            <w:gridSpan w:val="2"/>
          </w:tcPr>
          <w:p w14:paraId="6A0E28C9" w14:textId="77777777" w:rsidR="00E96734" w:rsidRPr="00694C34" w:rsidRDefault="00E96734" w:rsidP="009D4CBE">
            <w:pPr>
              <w:keepNext/>
              <w:autoSpaceDE w:val="0"/>
              <w:autoSpaceDN w:val="0"/>
              <w:spacing w:before="60" w:after="60"/>
              <w:ind w:left="567" w:hanging="567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382" w:type="pct"/>
          </w:tcPr>
          <w:p w14:paraId="3C3F9EFB" w14:textId="77777777" w:rsidR="00E96734" w:rsidRPr="00694C34" w:rsidRDefault="00E96734" w:rsidP="009D4CBE">
            <w:pPr>
              <w:keepNext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Réunion du Bureau</w:t>
            </w:r>
          </w:p>
        </w:tc>
      </w:tr>
      <w:tr w:rsidR="00E96734" w:rsidRPr="00191035" w14:paraId="572B4AF5" w14:textId="77777777" w:rsidTr="001F6F2F">
        <w:trPr>
          <w:cantSplit/>
        </w:trPr>
        <w:tc>
          <w:tcPr>
            <w:tcW w:w="1236" w:type="pct"/>
          </w:tcPr>
          <w:p w14:paraId="20896DA8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" w:type="pct"/>
            <w:gridSpan w:val="2"/>
          </w:tcPr>
          <w:p w14:paraId="5340917C" w14:textId="77777777" w:rsidR="00E96734" w:rsidRPr="004412A3" w:rsidRDefault="00E96734" w:rsidP="009D4CBE">
            <w:pPr>
              <w:autoSpaceDE w:val="0"/>
              <w:autoSpaceDN w:val="0"/>
              <w:spacing w:before="60" w:after="60"/>
              <w:ind w:left="567" w:hanging="567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12A3">
              <w:rPr>
                <w:rFonts w:ascii="Arial" w:hAnsi="Arial" w:cs="Arial"/>
                <w:snapToGrid w:val="0"/>
                <w:sz w:val="20"/>
                <w:szCs w:val="20"/>
              </w:rPr>
              <w:t>8.b.</w:t>
            </w:r>
          </w:p>
        </w:tc>
        <w:tc>
          <w:tcPr>
            <w:tcW w:w="3382" w:type="pct"/>
          </w:tcPr>
          <w:p w14:paraId="6F1A1883" w14:textId="5E2C39A0" w:rsidR="00E96734" w:rsidRPr="004412A3" w:rsidRDefault="00E96734" w:rsidP="009D4CBE">
            <w:pPr>
              <w:autoSpaceDE w:val="0"/>
              <w:autoSpaceDN w:val="0"/>
              <w:spacing w:before="60" w:after="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12A3">
              <w:rPr>
                <w:rFonts w:ascii="Arial" w:hAnsi="Arial" w:cs="Arial"/>
                <w:snapToGrid w:val="0"/>
                <w:sz w:val="20"/>
                <w:szCs w:val="20"/>
              </w:rPr>
              <w:t>Examen des candidatures pour inscription sur la Liste représentative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4412A3">
              <w:rPr>
                <w:rFonts w:ascii="Arial" w:hAnsi="Arial" w:cs="Arial"/>
                <w:snapToGrid w:val="0"/>
                <w:sz w:val="20"/>
                <w:szCs w:val="20"/>
              </w:rPr>
              <w:t>du patrimoine culturel immatériel de l</w:t>
            </w:r>
            <w:r w:rsidR="00B23FB3">
              <w:rPr>
                <w:rFonts w:ascii="Arial" w:hAnsi="Arial" w:cs="Arial"/>
                <w:snapToGrid w:val="0"/>
                <w:sz w:val="20"/>
                <w:szCs w:val="20"/>
              </w:rPr>
              <w:t>’</w:t>
            </w:r>
            <w:r w:rsidRPr="004412A3">
              <w:rPr>
                <w:rFonts w:ascii="Arial" w:hAnsi="Arial" w:cs="Arial"/>
                <w:snapToGrid w:val="0"/>
                <w:sz w:val="20"/>
                <w:szCs w:val="20"/>
              </w:rPr>
              <w:t>humanité</w:t>
            </w:r>
          </w:p>
        </w:tc>
      </w:tr>
      <w:tr w:rsidR="00E96734" w:rsidRPr="00694C34" w14:paraId="732AE5C7" w14:textId="77777777" w:rsidTr="001F6F2F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32E76C1A" w14:textId="77777777" w:rsidR="00E96734" w:rsidRPr="00694C34" w:rsidRDefault="00E96734" w:rsidP="009D4CBE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Jeudi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  <w:t>17</w:t>
            </w: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décembre 2020</w:t>
            </w:r>
          </w:p>
        </w:tc>
      </w:tr>
      <w:tr w:rsidR="00E96734" w:rsidRPr="00694C34" w14:paraId="571ACB49" w14:textId="77777777" w:rsidTr="001F6F2F">
        <w:trPr>
          <w:cantSplit/>
        </w:trPr>
        <w:tc>
          <w:tcPr>
            <w:tcW w:w="1236" w:type="pct"/>
            <w:vAlign w:val="center"/>
          </w:tcPr>
          <w:p w14:paraId="4FBDF64F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14 h 30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" w:type="pct"/>
            <w:gridSpan w:val="2"/>
          </w:tcPr>
          <w:p w14:paraId="459F07A5" w14:textId="77777777" w:rsidR="00E96734" w:rsidRPr="00694C34" w:rsidRDefault="00E96734" w:rsidP="009D4CBE">
            <w:pPr>
              <w:autoSpaceDE w:val="0"/>
              <w:autoSpaceDN w:val="0"/>
              <w:spacing w:before="60" w:after="60"/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pct"/>
          </w:tcPr>
          <w:p w14:paraId="00F521B5" w14:textId="77777777" w:rsidR="00E96734" w:rsidRPr="00694C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Réunion du Bureau</w:t>
            </w:r>
          </w:p>
        </w:tc>
      </w:tr>
      <w:tr w:rsidR="00E96734" w:rsidRPr="00191035" w14:paraId="667DCEC8" w14:textId="77777777" w:rsidTr="001F6F2F">
        <w:trPr>
          <w:cantSplit/>
        </w:trPr>
        <w:tc>
          <w:tcPr>
            <w:tcW w:w="1236" w:type="pct"/>
          </w:tcPr>
          <w:p w14:paraId="39F581A5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" w:type="pct"/>
            <w:gridSpan w:val="2"/>
          </w:tcPr>
          <w:p w14:paraId="1A7B58E2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94C34">
              <w:rPr>
                <w:rFonts w:ascii="Arial" w:hAnsi="Arial" w:cs="Arial"/>
                <w:sz w:val="20"/>
                <w:szCs w:val="20"/>
              </w:rPr>
              <w:t>.b</w:t>
            </w:r>
          </w:p>
        </w:tc>
        <w:tc>
          <w:tcPr>
            <w:tcW w:w="3382" w:type="pct"/>
          </w:tcPr>
          <w:p w14:paraId="090D8396" w14:textId="0F10C21E" w:rsidR="00E96734" w:rsidRPr="00694C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Examen des candidatures pour inscription sur la Liste représentative du patrimoine culturel immatériel de l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694C34">
              <w:rPr>
                <w:rFonts w:ascii="Arial" w:hAnsi="Arial" w:cs="Arial"/>
                <w:sz w:val="20"/>
                <w:szCs w:val="20"/>
              </w:rPr>
              <w:t>humanité</w:t>
            </w:r>
          </w:p>
        </w:tc>
      </w:tr>
      <w:tr w:rsidR="00E96734" w:rsidRPr="00694C34" w14:paraId="640F7B44" w14:textId="77777777" w:rsidTr="001F6F2F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0372BED4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Vendredi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18</w:t>
            </w: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décembre 2020</w:t>
            </w:r>
          </w:p>
        </w:tc>
      </w:tr>
      <w:tr w:rsidR="00E96734" w:rsidRPr="00694C34" w14:paraId="4E9B18B3" w14:textId="77777777" w:rsidTr="001F6F2F">
        <w:trPr>
          <w:cantSplit/>
        </w:trPr>
        <w:tc>
          <w:tcPr>
            <w:tcW w:w="1236" w:type="pct"/>
            <w:vAlign w:val="center"/>
          </w:tcPr>
          <w:p w14:paraId="40F8DF02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14 h 30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" w:type="pct"/>
            <w:gridSpan w:val="2"/>
          </w:tcPr>
          <w:p w14:paraId="26901A82" w14:textId="77777777" w:rsidR="00E96734" w:rsidRPr="00694C34" w:rsidRDefault="00E96734" w:rsidP="009D4CBE">
            <w:pPr>
              <w:autoSpaceDE w:val="0"/>
              <w:autoSpaceDN w:val="0"/>
              <w:spacing w:before="60" w:after="60"/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pct"/>
          </w:tcPr>
          <w:p w14:paraId="0155AB59" w14:textId="77777777" w:rsidR="00E96734" w:rsidRPr="00694C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Réunion du Bureau</w:t>
            </w:r>
          </w:p>
        </w:tc>
      </w:tr>
      <w:tr w:rsidR="00E96734" w:rsidRPr="00191035" w14:paraId="7ACC51C7" w14:textId="77777777" w:rsidTr="001F6F2F">
        <w:trPr>
          <w:cantSplit/>
        </w:trPr>
        <w:tc>
          <w:tcPr>
            <w:tcW w:w="1236" w:type="pct"/>
          </w:tcPr>
          <w:p w14:paraId="2F0F5AAE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" w:type="pct"/>
            <w:gridSpan w:val="2"/>
          </w:tcPr>
          <w:p w14:paraId="7B16875F" w14:textId="77777777" w:rsidR="00E967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8.c.</w:t>
            </w:r>
          </w:p>
        </w:tc>
        <w:tc>
          <w:tcPr>
            <w:tcW w:w="3382" w:type="pct"/>
          </w:tcPr>
          <w:p w14:paraId="2A543043" w14:textId="77777777" w:rsidR="00E96734" w:rsidRPr="000C52B8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81F00">
              <w:rPr>
                <w:rFonts w:ascii="Arial" w:hAnsi="Arial" w:cs="Arial"/>
                <w:sz w:val="20"/>
                <w:szCs w:val="20"/>
              </w:rPr>
              <w:t>Examen des propositions au Registre de bonnes pratiques de sauvegarde</w:t>
            </w:r>
          </w:p>
        </w:tc>
      </w:tr>
      <w:tr w:rsidR="00E96734" w:rsidRPr="00191035" w14:paraId="0C35723B" w14:textId="77777777" w:rsidTr="001F6F2F">
        <w:trPr>
          <w:cantSplit/>
        </w:trPr>
        <w:tc>
          <w:tcPr>
            <w:tcW w:w="1236" w:type="pct"/>
          </w:tcPr>
          <w:p w14:paraId="0B6A3E86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05ED5EA5" w14:textId="77777777" w:rsidR="00E967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8.d.</w:t>
            </w:r>
          </w:p>
        </w:tc>
        <w:tc>
          <w:tcPr>
            <w:tcW w:w="3382" w:type="pct"/>
          </w:tcPr>
          <w:p w14:paraId="7E5489BF" w14:textId="7102FB35" w:rsidR="00E96734" w:rsidRPr="000C52B8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Examen des demandes d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694C34">
              <w:rPr>
                <w:rFonts w:ascii="Arial" w:hAnsi="Arial" w:cs="Arial"/>
                <w:sz w:val="20"/>
                <w:szCs w:val="20"/>
              </w:rPr>
              <w:t>assistance internationale</w:t>
            </w:r>
          </w:p>
        </w:tc>
      </w:tr>
      <w:tr w:rsidR="00E96734" w:rsidRPr="00191035" w14:paraId="53699C56" w14:textId="77777777" w:rsidTr="001F6F2F">
        <w:trPr>
          <w:cantSplit/>
        </w:trPr>
        <w:tc>
          <w:tcPr>
            <w:tcW w:w="1236" w:type="pct"/>
          </w:tcPr>
          <w:p w14:paraId="796BEF10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3CBF2A68" w14:textId="77777777" w:rsidR="00E967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382" w:type="pct"/>
          </w:tcPr>
          <w:p w14:paraId="0CCA9959" w14:textId="77777777" w:rsidR="00E96734" w:rsidRPr="004412A3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757FF">
              <w:rPr>
                <w:rFonts w:ascii="Arial" w:hAnsi="Arial" w:cs="Arial"/>
                <w:sz w:val="20"/>
                <w:szCs w:val="20"/>
              </w:rPr>
              <w:t>Nombre de dossiers soumis pour les cycles 2020 et 2021 et nombre de dossiers pouvant être traités pour les cycles 2022 et 2023</w:t>
            </w:r>
          </w:p>
        </w:tc>
      </w:tr>
      <w:tr w:rsidR="00E96734" w:rsidRPr="00694C34" w14:paraId="1E5E6A03" w14:textId="77777777" w:rsidTr="001F6F2F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159F6124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  <w:t>Samedi</w:t>
            </w: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ko-KR"/>
              </w:rPr>
              <w:t>19</w:t>
            </w:r>
            <w:r w:rsidRPr="00694C3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décembre 2020</w:t>
            </w:r>
          </w:p>
        </w:tc>
      </w:tr>
      <w:tr w:rsidR="00E96734" w:rsidRPr="00694C34" w14:paraId="3A09F55D" w14:textId="77777777" w:rsidTr="001F6F2F">
        <w:trPr>
          <w:cantSplit/>
        </w:trPr>
        <w:tc>
          <w:tcPr>
            <w:tcW w:w="1236" w:type="pct"/>
            <w:vAlign w:val="center"/>
          </w:tcPr>
          <w:p w14:paraId="2715B6F4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14 h 30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" w:type="pct"/>
            <w:gridSpan w:val="2"/>
          </w:tcPr>
          <w:p w14:paraId="07187B85" w14:textId="77777777" w:rsidR="00E96734" w:rsidRPr="00694C34" w:rsidRDefault="00E96734" w:rsidP="009D4CBE">
            <w:pPr>
              <w:autoSpaceDE w:val="0"/>
              <w:autoSpaceDN w:val="0"/>
              <w:spacing w:before="60" w:after="60"/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pct"/>
          </w:tcPr>
          <w:p w14:paraId="51475EBA" w14:textId="77777777" w:rsidR="00E96734" w:rsidRPr="00694C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Réunion du Bureau</w:t>
            </w:r>
          </w:p>
        </w:tc>
      </w:tr>
      <w:tr w:rsidR="00E96734" w:rsidRPr="00191035" w14:paraId="0AFD718A" w14:textId="77777777" w:rsidTr="001F6F2F">
        <w:trPr>
          <w:cantSplit/>
        </w:trPr>
        <w:tc>
          <w:tcPr>
            <w:tcW w:w="1236" w:type="pct"/>
            <w:vAlign w:val="center"/>
          </w:tcPr>
          <w:p w14:paraId="2B16CAED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94C34"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94C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" w:type="pct"/>
            <w:gridSpan w:val="2"/>
          </w:tcPr>
          <w:p w14:paraId="2473AD48" w14:textId="77777777" w:rsidR="00E967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382" w:type="pct"/>
          </w:tcPr>
          <w:p w14:paraId="04CB6C11" w14:textId="113EFD3A" w:rsidR="00E96734" w:rsidRPr="004412A3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0EA5">
              <w:rPr>
                <w:rFonts w:ascii="Arial" w:hAnsi="Arial" w:cs="Arial"/>
                <w:sz w:val="20"/>
                <w:szCs w:val="20"/>
              </w:rPr>
              <w:t>Établissement de l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0B0EA5">
              <w:rPr>
                <w:rFonts w:ascii="Arial" w:hAnsi="Arial" w:cs="Arial"/>
                <w:sz w:val="20"/>
                <w:szCs w:val="20"/>
              </w:rPr>
              <w:t>Organe d</w:t>
            </w:r>
            <w:r w:rsidR="00B23FB3">
              <w:rPr>
                <w:rFonts w:ascii="Arial" w:hAnsi="Arial" w:cs="Arial"/>
                <w:sz w:val="20"/>
                <w:szCs w:val="20"/>
              </w:rPr>
              <w:t>’</w:t>
            </w:r>
            <w:r w:rsidRPr="000B0EA5">
              <w:rPr>
                <w:rFonts w:ascii="Arial" w:hAnsi="Arial" w:cs="Arial"/>
                <w:sz w:val="20"/>
                <w:szCs w:val="20"/>
              </w:rPr>
              <w:t>évaluation pour le cycle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96734" w:rsidRPr="00191035" w14:paraId="1B7FF8FD" w14:textId="77777777" w:rsidTr="001F6F2F">
        <w:trPr>
          <w:cantSplit/>
        </w:trPr>
        <w:tc>
          <w:tcPr>
            <w:tcW w:w="1236" w:type="pct"/>
          </w:tcPr>
          <w:p w14:paraId="756DAA1C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0B23E099" w14:textId="77777777" w:rsidR="00E967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  <w:lang w:eastAsia="ko-KR"/>
              </w:rPr>
              <w:t>11.</w:t>
            </w:r>
          </w:p>
        </w:tc>
        <w:tc>
          <w:tcPr>
            <w:tcW w:w="3382" w:type="pct"/>
          </w:tcPr>
          <w:p w14:paraId="7A6BFAC3" w14:textId="77777777" w:rsidR="00E967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  <w:lang w:eastAsia="ko-KR"/>
              </w:rPr>
              <w:t xml:space="preserve">Date et lieu de la </w:t>
            </w:r>
            <w:r>
              <w:rPr>
                <w:rFonts w:ascii="Arial" w:hAnsi="Arial" w:cs="Arial"/>
                <w:sz w:val="20"/>
                <w:szCs w:val="20"/>
                <w:lang w:eastAsia="ko-KR"/>
              </w:rPr>
              <w:t>seizième</w:t>
            </w:r>
            <w:r w:rsidRPr="00694C34">
              <w:rPr>
                <w:rFonts w:ascii="Arial" w:hAnsi="Arial" w:cs="Arial"/>
                <w:sz w:val="20"/>
                <w:szCs w:val="20"/>
                <w:lang w:eastAsia="ko-KR"/>
              </w:rPr>
              <w:t xml:space="preserve"> session du Comité</w:t>
            </w:r>
          </w:p>
        </w:tc>
      </w:tr>
      <w:tr w:rsidR="00E96734" w:rsidRPr="00191035" w14:paraId="505CA028" w14:textId="77777777" w:rsidTr="001F6F2F">
        <w:trPr>
          <w:cantSplit/>
        </w:trPr>
        <w:tc>
          <w:tcPr>
            <w:tcW w:w="1236" w:type="pct"/>
          </w:tcPr>
          <w:p w14:paraId="177FB5FD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1975679B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  <w:lang w:eastAsia="ko-KR"/>
              </w:rPr>
              <w:t>12.</w:t>
            </w:r>
          </w:p>
        </w:tc>
        <w:tc>
          <w:tcPr>
            <w:tcW w:w="3382" w:type="pct"/>
          </w:tcPr>
          <w:p w14:paraId="48145DBB" w14:textId="77777777" w:rsidR="00E967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  <w:lang w:eastAsia="ko-KR"/>
              </w:rPr>
              <w:t xml:space="preserve">Élection des membres du Bureau de la </w:t>
            </w:r>
            <w:r>
              <w:rPr>
                <w:rFonts w:ascii="Arial" w:hAnsi="Arial" w:cs="Arial"/>
                <w:sz w:val="20"/>
                <w:szCs w:val="20"/>
                <w:lang w:eastAsia="ko-KR"/>
              </w:rPr>
              <w:t>seizième</w:t>
            </w:r>
            <w:r w:rsidRPr="00694C34">
              <w:rPr>
                <w:rFonts w:ascii="Arial" w:hAnsi="Arial" w:cs="Arial"/>
                <w:sz w:val="20"/>
                <w:szCs w:val="20"/>
                <w:lang w:eastAsia="ko-KR"/>
              </w:rPr>
              <w:t xml:space="preserve"> session du Comité</w:t>
            </w:r>
          </w:p>
        </w:tc>
      </w:tr>
      <w:tr w:rsidR="00E96734" w:rsidRPr="001F3455" w14:paraId="156102EA" w14:textId="77777777" w:rsidTr="001F6F2F">
        <w:trPr>
          <w:cantSplit/>
        </w:trPr>
        <w:tc>
          <w:tcPr>
            <w:tcW w:w="1236" w:type="pct"/>
          </w:tcPr>
          <w:p w14:paraId="0C78F47A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1747ACE9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382" w:type="pct"/>
          </w:tcPr>
          <w:p w14:paraId="33C13026" w14:textId="77777777" w:rsidR="00E96734" w:rsidRPr="00694C34" w:rsidRDefault="00E96734" w:rsidP="009D4CBE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Questions diverses</w:t>
            </w:r>
          </w:p>
        </w:tc>
      </w:tr>
      <w:tr w:rsidR="00E96734" w:rsidRPr="00191035" w14:paraId="5BD2BE45" w14:textId="77777777" w:rsidTr="001F6F2F">
        <w:trPr>
          <w:cantSplit/>
        </w:trPr>
        <w:tc>
          <w:tcPr>
            <w:tcW w:w="1236" w:type="pct"/>
          </w:tcPr>
          <w:p w14:paraId="45B98E12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7A8C11D1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382" w:type="pct"/>
          </w:tcPr>
          <w:p w14:paraId="6A94717D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Adoption de la liste des décisions</w:t>
            </w:r>
          </w:p>
        </w:tc>
      </w:tr>
      <w:tr w:rsidR="00E96734" w:rsidRPr="001F3455" w14:paraId="6D8D28F3" w14:textId="77777777" w:rsidTr="001F6F2F">
        <w:trPr>
          <w:cantSplit/>
        </w:trPr>
        <w:tc>
          <w:tcPr>
            <w:tcW w:w="1236" w:type="pct"/>
          </w:tcPr>
          <w:p w14:paraId="3EDA528E" w14:textId="77777777" w:rsidR="00E96734" w:rsidRPr="00694C34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589DE43B" w14:textId="77777777" w:rsidR="00E96734" w:rsidRPr="00694C34" w:rsidRDefault="00E96734" w:rsidP="009D4CBE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382" w:type="pct"/>
          </w:tcPr>
          <w:p w14:paraId="3C4992AF" w14:textId="77777777" w:rsidR="00E96734" w:rsidRPr="000C52B8" w:rsidRDefault="00E96734" w:rsidP="009D4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4C34">
              <w:rPr>
                <w:rFonts w:ascii="Arial" w:hAnsi="Arial" w:cs="Arial"/>
                <w:sz w:val="20"/>
                <w:szCs w:val="20"/>
              </w:rPr>
              <w:t>Clôture</w:t>
            </w:r>
          </w:p>
        </w:tc>
      </w:tr>
    </w:tbl>
    <w:p w14:paraId="7716F620" w14:textId="202A80F4" w:rsidR="00DB3E22" w:rsidRPr="00DB3E22" w:rsidRDefault="00DB3E22" w:rsidP="00DB3E22">
      <w:pPr>
        <w:pStyle w:val="COMParaDecision"/>
        <w:numPr>
          <w:ilvl w:val="0"/>
          <w:numId w:val="0"/>
        </w:numPr>
        <w:ind w:left="1134" w:hanging="567"/>
        <w:jc w:val="left"/>
        <w:rPr>
          <w:u w:val="none"/>
        </w:rPr>
      </w:pPr>
    </w:p>
    <w:sectPr w:rsidR="00DB3E22" w:rsidRPr="00DB3E22" w:rsidSect="00655736">
      <w:headerReference w:type="even" r:id="rId11"/>
      <w:headerReference w:type="default" r:id="rId12"/>
      <w:head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5C5C" w14:textId="77A34056" w:rsidR="006B5001" w:rsidRPr="002E58D4" w:rsidRDefault="008F09EC" w:rsidP="00461168">
    <w:pPr>
      <w:pStyle w:val="En-tte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520C1">
      <w:rPr>
        <w:rFonts w:ascii="Arial" w:hAnsi="Arial" w:cs="Arial"/>
        <w:sz w:val="20"/>
        <w:szCs w:val="20"/>
        <w:lang w:val="en-US"/>
      </w:rPr>
      <w:t>20</w:t>
    </w:r>
    <w:r>
      <w:rPr>
        <w:rFonts w:ascii="Arial" w:hAnsi="Arial" w:cs="Arial"/>
        <w:sz w:val="20"/>
        <w:szCs w:val="20"/>
        <w:lang w:val="en-US"/>
      </w:rPr>
      <w:t>/1</w:t>
    </w:r>
    <w:r w:rsidR="00D520C1">
      <w:rPr>
        <w:rFonts w:ascii="Arial" w:hAnsi="Arial" w:cs="Arial"/>
        <w:sz w:val="20"/>
        <w:szCs w:val="20"/>
        <w:lang w:val="en-US"/>
      </w:rPr>
      <w:t>5</w:t>
    </w:r>
    <w:r>
      <w:rPr>
        <w:rFonts w:ascii="Arial" w:hAnsi="Arial" w:cs="Arial"/>
        <w:sz w:val="20"/>
        <w:szCs w:val="20"/>
        <w:lang w:val="en-US"/>
      </w:rPr>
      <w:t>.COM</w:t>
    </w:r>
    <w:r w:rsidR="00DB3E22">
      <w:rPr>
        <w:rFonts w:ascii="Arial" w:hAnsi="Arial" w:cs="Arial"/>
        <w:sz w:val="20"/>
        <w:szCs w:val="20"/>
        <w:lang w:val="en-US"/>
      </w:rPr>
      <w:t xml:space="preserve"> </w:t>
    </w:r>
    <w:bookmarkStart w:id="1" w:name="_Hlk55574560"/>
    <w:r w:rsidR="007E5EB6">
      <w:rPr>
        <w:rFonts w:ascii="Arial" w:hAnsi="Arial" w:cs="Arial"/>
        <w:sz w:val="20"/>
        <w:szCs w:val="20"/>
        <w:lang w:val="en-US"/>
      </w:rPr>
      <w:t>4</w:t>
    </w:r>
    <w:r w:rsidR="00DB3E22">
      <w:rPr>
        <w:rFonts w:ascii="Arial" w:hAnsi="Arial" w:cs="Arial"/>
        <w:sz w:val="20"/>
        <w:szCs w:val="20"/>
        <w:lang w:val="en-US"/>
      </w:rPr>
      <w:t>.BUR</w:t>
    </w:r>
    <w:r w:rsidR="00E9376C">
      <w:rPr>
        <w:rFonts w:ascii="Arial" w:hAnsi="Arial" w:cs="Arial"/>
        <w:sz w:val="20"/>
        <w:szCs w:val="20"/>
        <w:lang w:val="en-US"/>
      </w:rPr>
      <w:t>/</w:t>
    </w:r>
    <w:r w:rsidR="00D76C16">
      <w:rPr>
        <w:rFonts w:ascii="Arial" w:hAnsi="Arial" w:cs="Arial"/>
        <w:sz w:val="20"/>
        <w:szCs w:val="20"/>
        <w:lang w:val="en-US"/>
      </w:rPr>
      <w:t>2</w:t>
    </w:r>
    <w:r w:rsidR="00E9376C" w:rsidRPr="00EF563B">
      <w:rPr>
        <w:rFonts w:ascii="Arial" w:hAnsi="Arial" w:cs="Arial"/>
        <w:sz w:val="20"/>
        <w:szCs w:val="20"/>
        <w:lang w:val="en-US"/>
      </w:rPr>
      <w:t xml:space="preserve"> </w:t>
    </w:r>
    <w:bookmarkEnd w:id="1"/>
    <w:r w:rsidR="00E9376C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E9376C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E9376C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913602">
      <w:rPr>
        <w:rStyle w:val="Numrodepage"/>
        <w:rFonts w:ascii="Arial" w:hAnsi="Arial" w:cs="Arial"/>
        <w:noProof/>
        <w:sz w:val="20"/>
        <w:szCs w:val="20"/>
        <w:lang w:val="en-US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0CBE" w14:textId="7A0712DE" w:rsidR="006B5001" w:rsidRPr="00BC3420" w:rsidRDefault="008F09EC" w:rsidP="00461168">
    <w:pPr>
      <w:pStyle w:val="En-tte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EF74E3">
      <w:rPr>
        <w:rFonts w:ascii="Arial" w:hAnsi="Arial" w:cs="Arial"/>
        <w:sz w:val="20"/>
        <w:szCs w:val="20"/>
        <w:lang w:val="en-US"/>
      </w:rPr>
      <w:t>20/15</w:t>
    </w:r>
    <w:r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1F6F2F" w:rsidRPr="001F6F2F">
      <w:rPr>
        <w:rFonts w:ascii="Arial" w:hAnsi="Arial" w:cs="Arial"/>
        <w:sz w:val="20"/>
        <w:szCs w:val="20"/>
        <w:lang w:val="en-US"/>
      </w:rPr>
      <w:t>4.BUR/2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7C354B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E5A4" w14:textId="77777777" w:rsidR="00E9376C" w:rsidRPr="008B64DF" w:rsidRDefault="00AF5AE5">
    <w:pPr>
      <w:pStyle w:val="En-tte"/>
      <w:rPr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78D33E1B" wp14:editId="5B029BFA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EAA2E" w14:textId="3DEF634C" w:rsidR="00E9376C" w:rsidRPr="00C318BF" w:rsidRDefault="00EA602C" w:rsidP="008F09EC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C318BF">
      <w:rPr>
        <w:rFonts w:ascii="Arial" w:hAnsi="Arial" w:cs="Arial"/>
        <w:b/>
        <w:sz w:val="44"/>
        <w:szCs w:val="44"/>
        <w:lang w:val="pt-PT"/>
      </w:rPr>
      <w:t>1</w:t>
    </w:r>
    <w:r w:rsidR="00D520C1">
      <w:rPr>
        <w:rFonts w:ascii="Arial" w:hAnsi="Arial" w:cs="Arial"/>
        <w:b/>
        <w:sz w:val="44"/>
        <w:szCs w:val="44"/>
        <w:lang w:val="pt-PT"/>
      </w:rPr>
      <w:t>5</w:t>
    </w:r>
    <w:r w:rsidR="00E9376C" w:rsidRPr="00C318BF">
      <w:rPr>
        <w:rFonts w:ascii="Arial" w:hAnsi="Arial" w:cs="Arial"/>
        <w:b/>
        <w:sz w:val="44"/>
        <w:szCs w:val="44"/>
        <w:lang w:val="pt-PT"/>
      </w:rPr>
      <w:t xml:space="preserve"> </w:t>
    </w:r>
    <w:r w:rsidR="00BC3420" w:rsidRPr="00C318BF">
      <w:rPr>
        <w:rFonts w:ascii="Arial" w:hAnsi="Arial" w:cs="Arial"/>
        <w:b/>
        <w:sz w:val="44"/>
        <w:szCs w:val="44"/>
        <w:lang w:val="pt-PT"/>
      </w:rPr>
      <w:t>COM</w:t>
    </w:r>
    <w:r w:rsidR="007F3A29">
      <w:rPr>
        <w:rFonts w:ascii="Arial" w:hAnsi="Arial" w:cs="Arial"/>
        <w:b/>
        <w:sz w:val="44"/>
        <w:szCs w:val="44"/>
        <w:lang w:val="pt-PT"/>
      </w:rPr>
      <w:t xml:space="preserve"> </w:t>
    </w:r>
    <w:r w:rsidR="007E5EB6">
      <w:rPr>
        <w:rFonts w:ascii="Arial" w:hAnsi="Arial" w:cs="Arial"/>
        <w:b/>
        <w:sz w:val="44"/>
        <w:szCs w:val="44"/>
        <w:lang w:val="pt-PT"/>
      </w:rPr>
      <w:t>4</w:t>
    </w:r>
    <w:r w:rsidR="007F3A29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42104C5A" w:rsidR="00E9376C" w:rsidRPr="007E5EB6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7E5EB6">
      <w:rPr>
        <w:rFonts w:ascii="Arial" w:hAnsi="Arial" w:cs="Arial"/>
        <w:b/>
        <w:sz w:val="22"/>
        <w:szCs w:val="22"/>
        <w:lang w:val="pt-PT"/>
      </w:rPr>
      <w:t>LHE</w:t>
    </w:r>
    <w:r w:rsidR="00EA602C" w:rsidRPr="007E5EB6">
      <w:rPr>
        <w:rFonts w:ascii="Arial" w:hAnsi="Arial" w:cs="Arial"/>
        <w:b/>
        <w:sz w:val="22"/>
        <w:szCs w:val="22"/>
        <w:lang w:val="pt-PT"/>
      </w:rPr>
      <w:t>/</w:t>
    </w:r>
    <w:r w:rsidR="00D520C1" w:rsidRPr="007E5EB6">
      <w:rPr>
        <w:rFonts w:ascii="Arial" w:hAnsi="Arial" w:cs="Arial"/>
        <w:b/>
        <w:sz w:val="22"/>
        <w:szCs w:val="22"/>
        <w:lang w:val="pt-PT"/>
      </w:rPr>
      <w:t>20</w:t>
    </w:r>
    <w:r w:rsidR="00E9376C" w:rsidRPr="007E5EB6">
      <w:rPr>
        <w:rFonts w:ascii="Arial" w:hAnsi="Arial" w:cs="Arial"/>
        <w:b/>
        <w:sz w:val="22"/>
        <w:szCs w:val="22"/>
        <w:lang w:val="pt-PT"/>
      </w:rPr>
      <w:t>/</w:t>
    </w:r>
    <w:r w:rsidR="00EA602C" w:rsidRPr="007E5EB6">
      <w:rPr>
        <w:rFonts w:ascii="Arial" w:hAnsi="Arial" w:cs="Arial"/>
        <w:b/>
        <w:sz w:val="22"/>
        <w:szCs w:val="22"/>
        <w:lang w:val="pt-PT"/>
      </w:rPr>
      <w:t>1</w:t>
    </w:r>
    <w:r w:rsidR="00D520C1" w:rsidRPr="007E5EB6">
      <w:rPr>
        <w:rFonts w:ascii="Arial" w:hAnsi="Arial" w:cs="Arial"/>
        <w:b/>
        <w:sz w:val="22"/>
        <w:szCs w:val="22"/>
        <w:lang w:val="pt-PT"/>
      </w:rPr>
      <w:t>5</w:t>
    </w:r>
    <w:r w:rsidR="00E9376C" w:rsidRPr="007E5EB6">
      <w:rPr>
        <w:rFonts w:ascii="Arial" w:hAnsi="Arial" w:cs="Arial"/>
        <w:b/>
        <w:sz w:val="22"/>
        <w:szCs w:val="22"/>
        <w:lang w:val="pt-PT"/>
      </w:rPr>
      <w:t>.</w:t>
    </w:r>
    <w:r w:rsidR="00BC3420" w:rsidRPr="007E5EB6">
      <w:rPr>
        <w:rFonts w:ascii="Arial" w:hAnsi="Arial" w:cs="Arial"/>
        <w:b/>
        <w:sz w:val="22"/>
        <w:szCs w:val="22"/>
        <w:lang w:val="pt-PT"/>
      </w:rPr>
      <w:t>COM</w:t>
    </w:r>
    <w:r w:rsidR="007F3A29" w:rsidRPr="007E5EB6">
      <w:rPr>
        <w:rFonts w:ascii="Arial" w:hAnsi="Arial" w:cs="Arial"/>
        <w:b/>
        <w:sz w:val="22"/>
        <w:szCs w:val="22"/>
        <w:lang w:val="pt-PT"/>
      </w:rPr>
      <w:t xml:space="preserve"> </w:t>
    </w:r>
    <w:r w:rsidR="007E5EB6" w:rsidRPr="007E5EB6">
      <w:rPr>
        <w:rFonts w:ascii="Arial" w:hAnsi="Arial" w:cs="Arial"/>
        <w:b/>
        <w:sz w:val="22"/>
        <w:szCs w:val="22"/>
        <w:lang w:val="pt-PT"/>
      </w:rPr>
      <w:t>4</w:t>
    </w:r>
    <w:r w:rsidR="007F3A29" w:rsidRPr="007E5EB6">
      <w:rPr>
        <w:rFonts w:ascii="Arial" w:hAnsi="Arial" w:cs="Arial"/>
        <w:b/>
        <w:sz w:val="22"/>
        <w:szCs w:val="22"/>
        <w:lang w:val="pt-PT"/>
      </w:rPr>
      <w:t>.BUR</w:t>
    </w:r>
    <w:r w:rsidR="00E9376C" w:rsidRPr="007E5EB6">
      <w:rPr>
        <w:rFonts w:ascii="Arial" w:hAnsi="Arial" w:cs="Arial"/>
        <w:b/>
        <w:sz w:val="22"/>
        <w:szCs w:val="22"/>
        <w:lang w:val="pt-PT"/>
      </w:rPr>
      <w:t>/</w:t>
    </w:r>
    <w:r w:rsidR="00D76C16">
      <w:rPr>
        <w:rFonts w:ascii="Arial" w:hAnsi="Arial" w:cs="Arial"/>
        <w:b/>
        <w:sz w:val="22"/>
        <w:szCs w:val="22"/>
        <w:lang w:val="pt-PT"/>
      </w:rPr>
      <w:t>2</w:t>
    </w:r>
  </w:p>
  <w:p w14:paraId="30B7DEB9" w14:textId="6CC47766" w:rsidR="00E9376C" w:rsidRPr="007F3A29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0B4696">
      <w:rPr>
        <w:rFonts w:ascii="Arial" w:hAnsi="Arial" w:cs="Arial"/>
        <w:b/>
        <w:sz w:val="22"/>
        <w:szCs w:val="22"/>
      </w:rPr>
      <w:t>Paris</w:t>
    </w:r>
    <w:r w:rsidR="00E9376C" w:rsidRPr="000B4696">
      <w:rPr>
        <w:rFonts w:ascii="Arial" w:hAnsi="Arial" w:cs="Arial"/>
        <w:b/>
        <w:sz w:val="22"/>
        <w:szCs w:val="22"/>
      </w:rPr>
      <w:t xml:space="preserve">, </w:t>
    </w:r>
    <w:r w:rsidR="00962119" w:rsidRPr="000B4696">
      <w:rPr>
        <w:rFonts w:ascii="Arial" w:hAnsi="Arial" w:cs="Arial"/>
        <w:b/>
        <w:sz w:val="22"/>
        <w:szCs w:val="22"/>
      </w:rPr>
      <w:t xml:space="preserve">le </w:t>
    </w:r>
    <w:r w:rsidR="000B4696" w:rsidRPr="000B4696">
      <w:rPr>
        <w:rFonts w:ascii="Arial" w:hAnsi="Arial" w:cs="Arial"/>
        <w:b/>
        <w:sz w:val="22"/>
        <w:szCs w:val="22"/>
      </w:rPr>
      <w:t>9</w:t>
    </w:r>
    <w:r w:rsidR="007E60C6" w:rsidRPr="000B4696">
      <w:rPr>
        <w:rFonts w:ascii="Arial" w:hAnsi="Arial" w:cs="Arial"/>
        <w:b/>
        <w:sz w:val="22"/>
        <w:szCs w:val="22"/>
      </w:rPr>
      <w:t xml:space="preserve"> </w:t>
    </w:r>
    <w:r w:rsidR="007E5EB6" w:rsidRPr="000B4696">
      <w:rPr>
        <w:rFonts w:ascii="Arial" w:hAnsi="Arial" w:cs="Arial"/>
        <w:b/>
        <w:sz w:val="22"/>
        <w:szCs w:val="22"/>
      </w:rPr>
      <w:t>novembre</w:t>
    </w:r>
    <w:r w:rsidR="0057439C" w:rsidRPr="000B4696">
      <w:rPr>
        <w:rFonts w:ascii="Arial" w:hAnsi="Arial" w:cs="Arial"/>
        <w:b/>
        <w:sz w:val="22"/>
        <w:szCs w:val="22"/>
      </w:rPr>
      <w:t xml:space="preserve"> </w:t>
    </w:r>
    <w:r w:rsidR="00495C25" w:rsidRPr="000B4696">
      <w:rPr>
        <w:rFonts w:ascii="Arial" w:hAnsi="Arial" w:cs="Arial"/>
        <w:b/>
        <w:sz w:val="22"/>
        <w:szCs w:val="22"/>
      </w:rPr>
      <w:t>20</w:t>
    </w:r>
    <w:r w:rsidR="00D520C1" w:rsidRPr="000B4696">
      <w:rPr>
        <w:rFonts w:ascii="Arial" w:hAnsi="Arial" w:cs="Arial"/>
        <w:b/>
        <w:sz w:val="22"/>
        <w:szCs w:val="22"/>
      </w:rPr>
      <w:t>20</w:t>
    </w:r>
  </w:p>
  <w:p w14:paraId="18E81B87" w14:textId="6574178F" w:rsidR="00E9376C" w:rsidRPr="0020150F" w:rsidRDefault="00E9376C" w:rsidP="007E60C6">
    <w:pPr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DB3E22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  <w:num w:numId="1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77AB7"/>
    <w:rsid w:val="00081CD8"/>
    <w:rsid w:val="0008329C"/>
    <w:rsid w:val="000A7F0E"/>
    <w:rsid w:val="000B04FB"/>
    <w:rsid w:val="000B4696"/>
    <w:rsid w:val="000C7974"/>
    <w:rsid w:val="000E6CD7"/>
    <w:rsid w:val="000F3A3F"/>
    <w:rsid w:val="0012468D"/>
    <w:rsid w:val="00164D56"/>
    <w:rsid w:val="00165170"/>
    <w:rsid w:val="00167B10"/>
    <w:rsid w:val="001757FF"/>
    <w:rsid w:val="00191DDE"/>
    <w:rsid w:val="0019264E"/>
    <w:rsid w:val="00196C1B"/>
    <w:rsid w:val="001A1384"/>
    <w:rsid w:val="001A766C"/>
    <w:rsid w:val="001B0F73"/>
    <w:rsid w:val="001F6F2F"/>
    <w:rsid w:val="0020150F"/>
    <w:rsid w:val="00222A2D"/>
    <w:rsid w:val="002407AF"/>
    <w:rsid w:val="00280D62"/>
    <w:rsid w:val="002A6C11"/>
    <w:rsid w:val="002A6F73"/>
    <w:rsid w:val="002C0D14"/>
    <w:rsid w:val="002D4A3A"/>
    <w:rsid w:val="002E3D25"/>
    <w:rsid w:val="002E58D4"/>
    <w:rsid w:val="003732E4"/>
    <w:rsid w:val="003845BE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61168"/>
    <w:rsid w:val="00467FBE"/>
    <w:rsid w:val="00486948"/>
    <w:rsid w:val="00495C25"/>
    <w:rsid w:val="0049705E"/>
    <w:rsid w:val="005158FF"/>
    <w:rsid w:val="00526B7B"/>
    <w:rsid w:val="005302D8"/>
    <w:rsid w:val="005308CE"/>
    <w:rsid w:val="0057439C"/>
    <w:rsid w:val="005B0127"/>
    <w:rsid w:val="005C094D"/>
    <w:rsid w:val="005C4B73"/>
    <w:rsid w:val="00600D93"/>
    <w:rsid w:val="00616C7B"/>
    <w:rsid w:val="00627C5C"/>
    <w:rsid w:val="00644408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717AAB"/>
    <w:rsid w:val="00717DBD"/>
    <w:rsid w:val="00741016"/>
    <w:rsid w:val="00764CF9"/>
    <w:rsid w:val="00784B8C"/>
    <w:rsid w:val="007C354B"/>
    <w:rsid w:val="007E5EB6"/>
    <w:rsid w:val="007E60C6"/>
    <w:rsid w:val="007F3A29"/>
    <w:rsid w:val="008064F0"/>
    <w:rsid w:val="00823A11"/>
    <w:rsid w:val="00824EF7"/>
    <w:rsid w:val="00831E2E"/>
    <w:rsid w:val="0085414A"/>
    <w:rsid w:val="0086269D"/>
    <w:rsid w:val="00863302"/>
    <w:rsid w:val="008712A2"/>
    <w:rsid w:val="00871C8F"/>
    <w:rsid w:val="008724E5"/>
    <w:rsid w:val="00884A9D"/>
    <w:rsid w:val="008961E2"/>
    <w:rsid w:val="008A4E1E"/>
    <w:rsid w:val="008B64DF"/>
    <w:rsid w:val="008C0E44"/>
    <w:rsid w:val="008C296C"/>
    <w:rsid w:val="008D4305"/>
    <w:rsid w:val="008D4D0D"/>
    <w:rsid w:val="008F09EC"/>
    <w:rsid w:val="008F6984"/>
    <w:rsid w:val="00913602"/>
    <w:rsid w:val="00913D86"/>
    <w:rsid w:val="009163A7"/>
    <w:rsid w:val="00922E3E"/>
    <w:rsid w:val="00933C6B"/>
    <w:rsid w:val="00950F68"/>
    <w:rsid w:val="00962119"/>
    <w:rsid w:val="00974249"/>
    <w:rsid w:val="00993211"/>
    <w:rsid w:val="009A18CD"/>
    <w:rsid w:val="009B223B"/>
    <w:rsid w:val="009B5302"/>
    <w:rsid w:val="009E1B50"/>
    <w:rsid w:val="00A12558"/>
    <w:rsid w:val="00A13903"/>
    <w:rsid w:val="00A27C8F"/>
    <w:rsid w:val="00A34ED5"/>
    <w:rsid w:val="00A45DBF"/>
    <w:rsid w:val="00A61C6E"/>
    <w:rsid w:val="00A628C8"/>
    <w:rsid w:val="00A755A2"/>
    <w:rsid w:val="00A848E8"/>
    <w:rsid w:val="00A85E02"/>
    <w:rsid w:val="00A90761"/>
    <w:rsid w:val="00AB2C36"/>
    <w:rsid w:val="00AD1A86"/>
    <w:rsid w:val="00AE103E"/>
    <w:rsid w:val="00AF0A07"/>
    <w:rsid w:val="00AF5AE5"/>
    <w:rsid w:val="00AF625E"/>
    <w:rsid w:val="00AF721B"/>
    <w:rsid w:val="00B152B1"/>
    <w:rsid w:val="00B23FB3"/>
    <w:rsid w:val="00B43974"/>
    <w:rsid w:val="00B56C4D"/>
    <w:rsid w:val="00B90701"/>
    <w:rsid w:val="00BC3420"/>
    <w:rsid w:val="00BC5D05"/>
    <w:rsid w:val="00BD52C9"/>
    <w:rsid w:val="00BE6354"/>
    <w:rsid w:val="00C318BF"/>
    <w:rsid w:val="00C358C4"/>
    <w:rsid w:val="00C377F5"/>
    <w:rsid w:val="00C70EA7"/>
    <w:rsid w:val="00C7516E"/>
    <w:rsid w:val="00D02494"/>
    <w:rsid w:val="00D24877"/>
    <w:rsid w:val="00D520C1"/>
    <w:rsid w:val="00D75D42"/>
    <w:rsid w:val="00D76C16"/>
    <w:rsid w:val="00DA36ED"/>
    <w:rsid w:val="00DB3E22"/>
    <w:rsid w:val="00DB4A84"/>
    <w:rsid w:val="00DC0F3C"/>
    <w:rsid w:val="00DE34F1"/>
    <w:rsid w:val="00DF4942"/>
    <w:rsid w:val="00E22288"/>
    <w:rsid w:val="00E60B9D"/>
    <w:rsid w:val="00E627B1"/>
    <w:rsid w:val="00E62B4C"/>
    <w:rsid w:val="00E9376C"/>
    <w:rsid w:val="00E96734"/>
    <w:rsid w:val="00EA43DD"/>
    <w:rsid w:val="00EA602C"/>
    <w:rsid w:val="00ED3691"/>
    <w:rsid w:val="00EF74E3"/>
    <w:rsid w:val="00F134B7"/>
    <w:rsid w:val="00F576C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28C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628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28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28C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28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28C8"/>
    <w:rPr>
      <w:rFonts w:ascii="Times New Roman" w:eastAsia="Times New Roman" w:hAnsi="Times New Roman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B56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-bureau/15.COM%203.BUR/4?dec=decisions-bureau&amp;ref_decision=15.COM+3.BU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h.unesco.org/fr/decisions-bureau/15.COM%203.BUR/4?dec=decisions-bureau&amp;ref_decision=15.COM+3.BUR" TargetMode="External"/><Relationship Id="rId4" Type="http://schemas.openxmlformats.org/officeDocument/2006/relationships/settings" Target="settings.xml"/><Relationship Id="rId9" Type="http://schemas.openxmlformats.org/officeDocument/2006/relationships/hyperlink" Target="../2020-10_15.COM_3.BUR/04%20Meeting%20Modality%2015.COM/15%20COM%203.BUR%204%20_Meeting%20modality%2015.COM_FR.docx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3B33-95AA-4DA2-A000-894F5223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80</TotalTime>
  <Pages>3</Pages>
  <Words>747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Ohinata, Fumiko</cp:lastModifiedBy>
  <cp:revision>14</cp:revision>
  <cp:lastPrinted>2011-08-06T10:22:00Z</cp:lastPrinted>
  <dcterms:created xsi:type="dcterms:W3CDTF">2020-10-12T09:47:00Z</dcterms:created>
  <dcterms:modified xsi:type="dcterms:W3CDTF">2020-11-09T16:18:00Z</dcterms:modified>
</cp:coreProperties>
</file>